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7CA" w:rsidRPr="00D64E62" w:rsidRDefault="00D717CA" w:rsidP="00D717CA">
      <w:pPr>
        <w:ind w:right="-5"/>
        <w:jc w:val="center"/>
        <w:rPr>
          <w:caps/>
          <w:lang w:val="uk-UA"/>
        </w:rPr>
      </w:pPr>
      <w:r w:rsidRPr="00141C13">
        <w:rPr>
          <w:sz w:val="28"/>
          <w:szCs w:val="28"/>
        </w:rPr>
        <w:object w:dxaOrig="998" w:dyaOrig="1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pt;height:52.1pt" o:ole="" fillcolor="window">
            <v:imagedata r:id="rId6" o:title=""/>
          </v:shape>
          <o:OLEObject Type="Embed" ProgID="Word.Picture.8" ShapeID="_x0000_i1025" DrawAspect="Content" ObjectID="_1832740011" r:id="rId7"/>
        </w:object>
      </w:r>
    </w:p>
    <w:p w:rsidR="00D717CA" w:rsidRPr="00AC6664" w:rsidRDefault="00D717CA" w:rsidP="00D717CA">
      <w:pPr>
        <w:pStyle w:val="a3"/>
        <w:rPr>
          <w:szCs w:val="28"/>
        </w:rPr>
      </w:pPr>
      <w:r w:rsidRPr="00AC6664">
        <w:rPr>
          <w:color w:val="auto"/>
        </w:rPr>
        <w:t xml:space="preserve">МАКАРІВСЬКА СЕЛИЩНА РАДА </w:t>
      </w:r>
    </w:p>
    <w:p w:rsidR="00D717CA" w:rsidRPr="00AC6664" w:rsidRDefault="00D717CA" w:rsidP="00D717CA">
      <w:pPr>
        <w:shd w:val="clear" w:color="auto" w:fill="FFFFFF"/>
        <w:ind w:right="10"/>
        <w:jc w:val="center"/>
        <w:rPr>
          <w:b/>
          <w:bCs/>
          <w:color w:val="000000"/>
          <w:sz w:val="28"/>
          <w:szCs w:val="28"/>
          <w:lang w:val="uk-UA"/>
        </w:rPr>
      </w:pPr>
    </w:p>
    <w:p w:rsidR="00D717CA" w:rsidRPr="00AC6664" w:rsidRDefault="004154C5" w:rsidP="00D717CA">
      <w:pPr>
        <w:shd w:val="clear" w:color="auto" w:fill="FFFFFF"/>
        <w:ind w:right="19"/>
        <w:jc w:val="center"/>
        <w:rPr>
          <w:b/>
          <w:color w:val="000000"/>
          <w:spacing w:val="-3"/>
          <w:lang w:val="uk-UA"/>
        </w:rPr>
      </w:pPr>
      <w:r>
        <w:rPr>
          <w:b/>
          <w:bCs/>
          <w:color w:val="000000"/>
          <w:sz w:val="28"/>
          <w:szCs w:val="28"/>
          <w:lang w:val="uk-UA"/>
        </w:rPr>
        <w:t xml:space="preserve">ПРОЕКТ </w:t>
      </w:r>
      <w:r w:rsidR="00D717CA" w:rsidRPr="00AC6664">
        <w:rPr>
          <w:b/>
          <w:bCs/>
          <w:color w:val="000000"/>
          <w:sz w:val="28"/>
          <w:szCs w:val="28"/>
          <w:lang w:val="uk-UA"/>
        </w:rPr>
        <w:t>РІШЕННЯ</w:t>
      </w:r>
    </w:p>
    <w:p w:rsidR="00F6477E" w:rsidRDefault="00F6477E" w:rsidP="00D717CA">
      <w:pPr>
        <w:shd w:val="clear" w:color="auto" w:fill="FFFFFF"/>
        <w:ind w:right="19"/>
        <w:jc w:val="center"/>
        <w:rPr>
          <w:b/>
          <w:color w:val="000000"/>
          <w:sz w:val="28"/>
          <w:szCs w:val="28"/>
          <w:lang w:val="uk-UA" w:bidi="uk-UA"/>
        </w:rPr>
      </w:pPr>
      <w:r>
        <w:rPr>
          <w:b/>
          <w:color w:val="000000"/>
          <w:spacing w:val="-3"/>
          <w:sz w:val="28"/>
          <w:szCs w:val="28"/>
          <w:lang w:val="uk-UA"/>
        </w:rPr>
        <w:t>Про затвердження</w:t>
      </w:r>
      <w:r w:rsidR="00D717CA" w:rsidRPr="007834C3">
        <w:rPr>
          <w:b/>
          <w:color w:val="000000"/>
          <w:spacing w:val="-3"/>
          <w:sz w:val="28"/>
          <w:szCs w:val="28"/>
          <w:lang w:val="uk-UA"/>
        </w:rPr>
        <w:t xml:space="preserve"> Програми </w:t>
      </w:r>
      <w:proofErr w:type="spellStart"/>
      <w:r w:rsidR="00D717CA" w:rsidRPr="007834C3">
        <w:rPr>
          <w:b/>
          <w:color w:val="000000"/>
          <w:sz w:val="28"/>
          <w:szCs w:val="28"/>
          <w:lang w:bidi="uk-UA"/>
        </w:rPr>
        <w:t>управління</w:t>
      </w:r>
      <w:proofErr w:type="spellEnd"/>
      <w:r w:rsidR="00D717CA" w:rsidRPr="007834C3">
        <w:rPr>
          <w:b/>
          <w:color w:val="000000"/>
          <w:sz w:val="28"/>
          <w:szCs w:val="28"/>
          <w:lang w:bidi="uk-UA"/>
        </w:rPr>
        <w:t xml:space="preserve"> </w:t>
      </w:r>
      <w:proofErr w:type="spellStart"/>
      <w:r w:rsidR="00D717CA" w:rsidRPr="007834C3">
        <w:rPr>
          <w:b/>
          <w:color w:val="000000"/>
          <w:sz w:val="28"/>
          <w:szCs w:val="28"/>
          <w:lang w:bidi="uk-UA"/>
        </w:rPr>
        <w:t>майном</w:t>
      </w:r>
      <w:proofErr w:type="spellEnd"/>
      <w:r w:rsidR="00D717CA" w:rsidRPr="007834C3">
        <w:rPr>
          <w:b/>
          <w:color w:val="000000"/>
          <w:sz w:val="28"/>
          <w:szCs w:val="28"/>
          <w:lang w:bidi="uk-UA"/>
        </w:rPr>
        <w:t xml:space="preserve"> </w:t>
      </w:r>
      <w:proofErr w:type="spellStart"/>
      <w:r w:rsidR="00D717CA" w:rsidRPr="007834C3">
        <w:rPr>
          <w:b/>
          <w:color w:val="000000"/>
          <w:sz w:val="28"/>
          <w:szCs w:val="28"/>
          <w:lang w:bidi="uk-UA"/>
        </w:rPr>
        <w:t>комунальної</w:t>
      </w:r>
      <w:proofErr w:type="spellEnd"/>
      <w:r w:rsidR="00D717CA" w:rsidRPr="007834C3">
        <w:rPr>
          <w:b/>
          <w:color w:val="000000"/>
          <w:sz w:val="28"/>
          <w:szCs w:val="28"/>
          <w:lang w:bidi="uk-UA"/>
        </w:rPr>
        <w:t xml:space="preserve"> </w:t>
      </w:r>
      <w:proofErr w:type="spellStart"/>
      <w:r w:rsidR="00D717CA" w:rsidRPr="007834C3">
        <w:rPr>
          <w:b/>
          <w:color w:val="000000"/>
          <w:sz w:val="28"/>
          <w:szCs w:val="28"/>
          <w:lang w:bidi="uk-UA"/>
        </w:rPr>
        <w:t>власності</w:t>
      </w:r>
      <w:proofErr w:type="spellEnd"/>
      <w:r w:rsidR="00D717CA" w:rsidRPr="007834C3">
        <w:rPr>
          <w:b/>
          <w:color w:val="000000"/>
          <w:sz w:val="28"/>
          <w:szCs w:val="28"/>
          <w:lang w:bidi="uk-UA"/>
        </w:rPr>
        <w:t xml:space="preserve"> Макарівської </w:t>
      </w:r>
      <w:proofErr w:type="spellStart"/>
      <w:r w:rsidR="00D717CA" w:rsidRPr="007834C3">
        <w:rPr>
          <w:b/>
          <w:color w:val="000000"/>
          <w:sz w:val="28"/>
          <w:szCs w:val="28"/>
          <w:lang w:bidi="uk-UA"/>
        </w:rPr>
        <w:t>селищної</w:t>
      </w:r>
      <w:proofErr w:type="spellEnd"/>
      <w:r w:rsidR="00D717CA" w:rsidRPr="007834C3">
        <w:rPr>
          <w:b/>
          <w:color w:val="000000"/>
          <w:sz w:val="28"/>
          <w:szCs w:val="28"/>
          <w:lang w:bidi="uk-UA"/>
        </w:rPr>
        <w:t xml:space="preserve"> </w:t>
      </w:r>
      <w:proofErr w:type="spellStart"/>
      <w:r w:rsidR="00D717CA" w:rsidRPr="007834C3">
        <w:rPr>
          <w:b/>
          <w:color w:val="000000"/>
          <w:sz w:val="28"/>
          <w:szCs w:val="28"/>
          <w:lang w:bidi="uk-UA"/>
        </w:rPr>
        <w:t>територіальної</w:t>
      </w:r>
      <w:proofErr w:type="spellEnd"/>
      <w:r w:rsidR="00D717CA" w:rsidRPr="007834C3">
        <w:rPr>
          <w:b/>
          <w:color w:val="000000"/>
          <w:sz w:val="28"/>
          <w:szCs w:val="28"/>
          <w:lang w:bidi="uk-UA"/>
        </w:rPr>
        <w:t xml:space="preserve"> </w:t>
      </w:r>
      <w:proofErr w:type="spellStart"/>
      <w:r w:rsidR="00D717CA" w:rsidRPr="007834C3">
        <w:rPr>
          <w:b/>
          <w:color w:val="000000"/>
          <w:sz w:val="28"/>
          <w:szCs w:val="28"/>
          <w:lang w:bidi="uk-UA"/>
        </w:rPr>
        <w:t>громади</w:t>
      </w:r>
      <w:proofErr w:type="spellEnd"/>
      <w:r w:rsidR="00D717CA" w:rsidRPr="007834C3">
        <w:rPr>
          <w:b/>
          <w:color w:val="000000"/>
          <w:sz w:val="28"/>
          <w:szCs w:val="28"/>
          <w:lang w:bidi="uk-UA"/>
        </w:rPr>
        <w:t xml:space="preserve"> </w:t>
      </w:r>
    </w:p>
    <w:p w:rsidR="00D717CA" w:rsidRPr="007834C3" w:rsidRDefault="00D717CA" w:rsidP="00D717CA">
      <w:pPr>
        <w:shd w:val="clear" w:color="auto" w:fill="FFFFFF"/>
        <w:ind w:right="19"/>
        <w:jc w:val="center"/>
        <w:rPr>
          <w:b/>
          <w:color w:val="000000"/>
          <w:sz w:val="28"/>
          <w:szCs w:val="28"/>
          <w:lang w:val="uk-UA" w:bidi="uk-UA"/>
        </w:rPr>
      </w:pPr>
      <w:r w:rsidRPr="007834C3">
        <w:rPr>
          <w:b/>
          <w:color w:val="000000"/>
          <w:sz w:val="28"/>
          <w:szCs w:val="28"/>
          <w:lang w:bidi="uk-UA"/>
        </w:rPr>
        <w:t>на 2026-2028 роки</w:t>
      </w:r>
    </w:p>
    <w:p w:rsidR="00D717CA" w:rsidRPr="007834C3" w:rsidRDefault="00D717CA" w:rsidP="00D717CA">
      <w:pPr>
        <w:shd w:val="clear" w:color="auto" w:fill="FFFFFF"/>
        <w:ind w:right="19"/>
        <w:jc w:val="center"/>
        <w:rPr>
          <w:lang w:val="uk-UA"/>
        </w:rPr>
      </w:pPr>
    </w:p>
    <w:p w:rsidR="00F6477E" w:rsidRDefault="00D717CA" w:rsidP="00EA11A7">
      <w:pPr>
        <w:pStyle w:val="a6"/>
        <w:tabs>
          <w:tab w:val="left" w:pos="993"/>
        </w:tabs>
        <w:spacing w:before="0" w:beforeAutospacing="0" w:after="0" w:afterAutospacing="0"/>
        <w:ind w:firstLine="567"/>
        <w:jc w:val="both"/>
        <w:rPr>
          <w:sz w:val="28"/>
          <w:szCs w:val="28"/>
        </w:rPr>
      </w:pPr>
      <w:r w:rsidRPr="00C36EFB">
        <w:rPr>
          <w:color w:val="000000"/>
          <w:sz w:val="28"/>
          <w:szCs w:val="28"/>
          <w:shd w:val="clear" w:color="auto" w:fill="FFFFFF"/>
        </w:rPr>
        <w:t>З</w:t>
      </w:r>
      <w:r w:rsidRPr="00C36EFB">
        <w:rPr>
          <w:sz w:val="28"/>
          <w:szCs w:val="28"/>
        </w:rPr>
        <w:t xml:space="preserve"> метою </w:t>
      </w:r>
      <w:r w:rsidR="00733343">
        <w:rPr>
          <w:sz w:val="28"/>
          <w:szCs w:val="28"/>
        </w:rPr>
        <w:t>ефективного використання майна</w:t>
      </w:r>
      <w:r w:rsidR="00767F12">
        <w:rPr>
          <w:sz w:val="28"/>
          <w:szCs w:val="28"/>
        </w:rPr>
        <w:t>,</w:t>
      </w:r>
      <w:r w:rsidR="00733343">
        <w:rPr>
          <w:sz w:val="28"/>
          <w:szCs w:val="28"/>
        </w:rPr>
        <w:t xml:space="preserve"> </w:t>
      </w:r>
      <w:r w:rsidR="00767F12" w:rsidRPr="00F72A43">
        <w:rPr>
          <w:rStyle w:val="rvts27"/>
          <w:color w:val="000000" w:themeColor="text1"/>
          <w:sz w:val="28"/>
          <w:szCs w:val="28"/>
          <w:shd w:val="clear" w:color="auto" w:fill="FFFFFF"/>
        </w:rPr>
        <w:t>що перебуває у комунальній власності</w:t>
      </w:r>
      <w:r w:rsidR="00767F12" w:rsidRPr="00F72A43">
        <w:rPr>
          <w:rStyle w:val="rvts10"/>
          <w:color w:val="000000" w:themeColor="text1"/>
          <w:sz w:val="28"/>
          <w:szCs w:val="28"/>
          <w:shd w:val="clear" w:color="auto" w:fill="FFFFFF"/>
        </w:rPr>
        <w:t xml:space="preserve"> Макарівської селищної територіальної громади</w:t>
      </w:r>
      <w:r w:rsidRPr="00C36EFB">
        <w:rPr>
          <w:color w:val="303030"/>
          <w:sz w:val="28"/>
          <w:szCs w:val="28"/>
        </w:rPr>
        <w:t xml:space="preserve">, </w:t>
      </w:r>
      <w:r w:rsidR="00F12CF1" w:rsidRPr="001255F6">
        <w:rPr>
          <w:sz w:val="28"/>
          <w:szCs w:val="28"/>
        </w:rPr>
        <w:t xml:space="preserve">відповідно до Бюджетного кодексу України, </w:t>
      </w:r>
      <w:r w:rsidR="0011065A" w:rsidRPr="001255F6">
        <w:rPr>
          <w:sz w:val="28"/>
          <w:szCs w:val="28"/>
        </w:rPr>
        <w:t>Цивільного кодексу України</w:t>
      </w:r>
      <w:r w:rsidR="0011065A">
        <w:rPr>
          <w:sz w:val="28"/>
          <w:szCs w:val="28"/>
        </w:rPr>
        <w:t>,</w:t>
      </w:r>
      <w:r w:rsidR="0011065A" w:rsidRPr="001255F6">
        <w:rPr>
          <w:sz w:val="28"/>
          <w:szCs w:val="28"/>
        </w:rPr>
        <w:t xml:space="preserve"> </w:t>
      </w:r>
      <w:r w:rsidR="0011065A">
        <w:rPr>
          <w:sz w:val="28"/>
          <w:szCs w:val="28"/>
        </w:rPr>
        <w:t>Законів</w:t>
      </w:r>
      <w:r w:rsidR="00F12CF1" w:rsidRPr="001255F6">
        <w:rPr>
          <w:sz w:val="28"/>
          <w:szCs w:val="28"/>
        </w:rPr>
        <w:t xml:space="preserve"> України «Про передачу об'єктів права державної та комунальної власності», «Про оренду державного та комунального майна», «Про приватизацію дер</w:t>
      </w:r>
      <w:r w:rsidR="0011065A">
        <w:rPr>
          <w:sz w:val="28"/>
          <w:szCs w:val="28"/>
        </w:rPr>
        <w:t>жавного та комунального майна»,</w:t>
      </w:r>
      <w:r w:rsidR="00F12CF1" w:rsidRPr="001255F6">
        <w:rPr>
          <w:sz w:val="28"/>
          <w:szCs w:val="28"/>
        </w:rPr>
        <w:t xml:space="preserve"> постанови Кабінету Міністрів України від 08.09.2025 №1103 </w:t>
      </w:r>
      <w:r w:rsidR="00F12CF1" w:rsidRPr="001255F6">
        <w:rPr>
          <w:color w:val="000000" w:themeColor="text1"/>
          <w:sz w:val="28"/>
          <w:szCs w:val="28"/>
        </w:rPr>
        <w:t>«</w:t>
      </w:r>
      <w:r w:rsidR="00F12CF1" w:rsidRPr="001255F6">
        <w:rPr>
          <w:bCs/>
          <w:color w:val="000000" w:themeColor="text1"/>
          <w:sz w:val="28"/>
          <w:szCs w:val="28"/>
          <w:shd w:val="clear" w:color="auto" w:fill="FFFFFF"/>
        </w:rPr>
        <w:t xml:space="preserve">Про затвердження Порядку передачі державного та комунального майна на праві </w:t>
      </w:r>
      <w:proofErr w:type="spellStart"/>
      <w:r w:rsidR="00F12CF1" w:rsidRPr="001255F6">
        <w:rPr>
          <w:bCs/>
          <w:color w:val="000000" w:themeColor="text1"/>
          <w:sz w:val="28"/>
          <w:szCs w:val="28"/>
          <w:shd w:val="clear" w:color="auto" w:fill="FFFFFF"/>
        </w:rPr>
        <w:t>узуфрукта</w:t>
      </w:r>
      <w:proofErr w:type="spellEnd"/>
      <w:r w:rsidR="00F12CF1" w:rsidRPr="001255F6">
        <w:rPr>
          <w:bCs/>
          <w:color w:val="000000" w:themeColor="text1"/>
          <w:sz w:val="28"/>
          <w:szCs w:val="28"/>
          <w:shd w:val="clear" w:color="auto" w:fill="FFFFFF"/>
        </w:rPr>
        <w:t xml:space="preserve"> державного або комунального майна, здійснення контролю за використанням такого майна»</w:t>
      </w:r>
      <w:r w:rsidR="00F12CF1">
        <w:rPr>
          <w:bCs/>
          <w:color w:val="000000" w:themeColor="text1"/>
          <w:sz w:val="28"/>
          <w:szCs w:val="28"/>
          <w:shd w:val="clear" w:color="auto" w:fill="FFFFFF"/>
        </w:rPr>
        <w:t xml:space="preserve">, </w:t>
      </w:r>
      <w:r w:rsidR="00767F12">
        <w:rPr>
          <w:sz w:val="28"/>
          <w:szCs w:val="28"/>
        </w:rPr>
        <w:t xml:space="preserve">керуючись статтями </w:t>
      </w:r>
      <w:r w:rsidR="0011065A">
        <w:rPr>
          <w:sz w:val="28"/>
          <w:szCs w:val="28"/>
        </w:rPr>
        <w:t>25, 40, 52, 59</w:t>
      </w:r>
      <w:r w:rsidR="00767F12">
        <w:rPr>
          <w:sz w:val="28"/>
          <w:szCs w:val="28"/>
        </w:rPr>
        <w:t xml:space="preserve"> Закону України «Про місцеве самоврядування в Україні»</w:t>
      </w:r>
      <w:r w:rsidR="00F6477E">
        <w:rPr>
          <w:sz w:val="28"/>
          <w:szCs w:val="28"/>
        </w:rPr>
        <w:t>,</w:t>
      </w:r>
      <w:r w:rsidR="00EA11A7">
        <w:rPr>
          <w:sz w:val="28"/>
          <w:szCs w:val="28"/>
        </w:rPr>
        <w:t xml:space="preserve"> враховуючи рекомендації постійної комісії з питань </w:t>
      </w:r>
      <w:r w:rsidR="00EA11A7" w:rsidRPr="008C102C">
        <w:rPr>
          <w:sz w:val="28"/>
          <w:szCs w:val="28"/>
        </w:rPr>
        <w:t>комунальної власності, житлово-комунального господарства, будівництва, архітектури, енергозбереж</w:t>
      </w:r>
      <w:r w:rsidR="00EA11A7">
        <w:rPr>
          <w:sz w:val="28"/>
          <w:szCs w:val="28"/>
        </w:rPr>
        <w:t>ення, транспорту та благоустрою,</w:t>
      </w:r>
    </w:p>
    <w:p w:rsidR="00D717CA" w:rsidRPr="00C36EFB" w:rsidRDefault="00F6477E" w:rsidP="00F6477E">
      <w:pPr>
        <w:jc w:val="both"/>
        <w:rPr>
          <w:b/>
          <w:color w:val="303030"/>
          <w:sz w:val="28"/>
          <w:szCs w:val="28"/>
          <w:lang w:val="uk-UA" w:eastAsia="uk-UA"/>
        </w:rPr>
      </w:pPr>
      <w:r w:rsidRPr="00F6477E">
        <w:rPr>
          <w:b/>
          <w:sz w:val="28"/>
          <w:szCs w:val="28"/>
          <w:lang w:val="uk-UA"/>
        </w:rPr>
        <w:t>СЕЛИЩНА РАДА ВИРІШИЛА</w:t>
      </w:r>
      <w:r w:rsidR="00D717CA" w:rsidRPr="00C36EFB">
        <w:rPr>
          <w:b/>
          <w:color w:val="303030"/>
          <w:sz w:val="28"/>
          <w:szCs w:val="28"/>
          <w:lang w:val="uk-UA" w:eastAsia="uk-UA"/>
        </w:rPr>
        <w:t>:</w:t>
      </w:r>
    </w:p>
    <w:p w:rsidR="00D717CA" w:rsidRPr="007417C2" w:rsidRDefault="00D717CA" w:rsidP="00D717CA">
      <w:pPr>
        <w:jc w:val="both"/>
        <w:rPr>
          <w:b/>
          <w:color w:val="303030"/>
          <w:lang w:val="uk-UA" w:eastAsia="uk-UA"/>
        </w:rPr>
      </w:pPr>
    </w:p>
    <w:p w:rsidR="00D717CA" w:rsidRDefault="00F6477E" w:rsidP="00F6477E">
      <w:pPr>
        <w:ind w:left="10" w:right="-1" w:firstLine="557"/>
        <w:jc w:val="both"/>
        <w:rPr>
          <w:bCs/>
          <w:sz w:val="28"/>
          <w:szCs w:val="28"/>
          <w:lang w:val="uk-UA"/>
        </w:rPr>
      </w:pPr>
      <w:r>
        <w:rPr>
          <w:color w:val="303030"/>
          <w:sz w:val="28"/>
          <w:szCs w:val="28"/>
          <w:lang w:val="uk-UA" w:eastAsia="uk-UA"/>
        </w:rPr>
        <w:t>1. Затвердити</w:t>
      </w:r>
      <w:r w:rsidR="00D717CA" w:rsidRPr="007417C2">
        <w:rPr>
          <w:color w:val="303030"/>
          <w:sz w:val="28"/>
          <w:szCs w:val="28"/>
          <w:lang w:val="uk-UA" w:eastAsia="uk-UA"/>
        </w:rPr>
        <w:t xml:space="preserve"> </w:t>
      </w:r>
      <w:r w:rsidR="00733343" w:rsidRPr="00F6477E">
        <w:rPr>
          <w:color w:val="000000"/>
          <w:spacing w:val="5"/>
          <w:sz w:val="28"/>
          <w:szCs w:val="28"/>
          <w:lang w:val="uk-UA"/>
        </w:rPr>
        <w:t>Програм</w:t>
      </w:r>
      <w:r>
        <w:rPr>
          <w:color w:val="000000"/>
          <w:spacing w:val="5"/>
          <w:sz w:val="28"/>
          <w:szCs w:val="28"/>
          <w:lang w:val="uk-UA"/>
        </w:rPr>
        <w:t>у</w:t>
      </w:r>
      <w:r w:rsidR="00733343" w:rsidRPr="00F6477E">
        <w:rPr>
          <w:color w:val="000000"/>
          <w:spacing w:val="5"/>
          <w:sz w:val="28"/>
          <w:szCs w:val="28"/>
          <w:lang w:val="uk-UA"/>
        </w:rPr>
        <w:t xml:space="preserve"> </w:t>
      </w:r>
      <w:r w:rsidR="00733343" w:rsidRPr="00F6477E">
        <w:rPr>
          <w:bCs/>
          <w:sz w:val="28"/>
          <w:szCs w:val="28"/>
          <w:lang w:val="uk-UA"/>
        </w:rPr>
        <w:t>управління майном комунальної власності Макарівської селищної територіальної громади на 2026-2028 роки</w:t>
      </w:r>
      <w:r>
        <w:rPr>
          <w:bCs/>
          <w:sz w:val="28"/>
          <w:szCs w:val="28"/>
          <w:lang w:val="uk-UA"/>
        </w:rPr>
        <w:t xml:space="preserve"> (</w:t>
      </w:r>
      <w:r w:rsidR="00D717CA" w:rsidRPr="007417C2">
        <w:rPr>
          <w:bCs/>
          <w:sz w:val="28"/>
          <w:szCs w:val="28"/>
          <w:lang w:val="uk-UA"/>
        </w:rPr>
        <w:t>додається</w:t>
      </w:r>
      <w:r>
        <w:rPr>
          <w:bCs/>
          <w:sz w:val="28"/>
          <w:szCs w:val="28"/>
          <w:lang w:val="uk-UA"/>
        </w:rPr>
        <w:t>)</w:t>
      </w:r>
      <w:r w:rsidR="00D717CA" w:rsidRPr="007417C2">
        <w:rPr>
          <w:bCs/>
          <w:sz w:val="28"/>
          <w:szCs w:val="28"/>
          <w:lang w:val="uk-UA"/>
        </w:rPr>
        <w:t>.</w:t>
      </w:r>
    </w:p>
    <w:p w:rsidR="00F6477E" w:rsidRDefault="00F6477E" w:rsidP="00F6477E">
      <w:pPr>
        <w:spacing w:line="0" w:lineRule="atLeast"/>
        <w:ind w:firstLine="567"/>
        <w:jc w:val="both"/>
        <w:rPr>
          <w:sz w:val="28"/>
          <w:szCs w:val="28"/>
        </w:rPr>
      </w:pPr>
      <w:r>
        <w:rPr>
          <w:sz w:val="28"/>
          <w:szCs w:val="28"/>
        </w:rPr>
        <w:t xml:space="preserve">2. </w:t>
      </w:r>
      <w:proofErr w:type="spellStart"/>
      <w:r>
        <w:rPr>
          <w:sz w:val="28"/>
          <w:szCs w:val="28"/>
        </w:rPr>
        <w:t>Фінансовому</w:t>
      </w:r>
      <w:proofErr w:type="spellEnd"/>
      <w:r>
        <w:rPr>
          <w:sz w:val="28"/>
          <w:szCs w:val="28"/>
        </w:rPr>
        <w:t xml:space="preserve"> </w:t>
      </w:r>
      <w:proofErr w:type="spellStart"/>
      <w:r>
        <w:rPr>
          <w:sz w:val="28"/>
          <w:szCs w:val="28"/>
        </w:rPr>
        <w:t>управлінню</w:t>
      </w:r>
      <w:proofErr w:type="spellEnd"/>
      <w:r>
        <w:rPr>
          <w:sz w:val="28"/>
          <w:szCs w:val="28"/>
        </w:rPr>
        <w:t xml:space="preserve"> Макарівської </w:t>
      </w:r>
      <w:proofErr w:type="spellStart"/>
      <w:r>
        <w:rPr>
          <w:sz w:val="28"/>
          <w:szCs w:val="28"/>
        </w:rPr>
        <w:t>селищної</w:t>
      </w:r>
      <w:proofErr w:type="spellEnd"/>
      <w:r>
        <w:rPr>
          <w:sz w:val="28"/>
          <w:szCs w:val="28"/>
        </w:rPr>
        <w:t xml:space="preserve"> ради при </w:t>
      </w:r>
      <w:proofErr w:type="spellStart"/>
      <w:r>
        <w:rPr>
          <w:sz w:val="28"/>
          <w:szCs w:val="28"/>
        </w:rPr>
        <w:t>формуванні</w:t>
      </w:r>
      <w:proofErr w:type="spellEnd"/>
      <w:r>
        <w:rPr>
          <w:sz w:val="28"/>
          <w:szCs w:val="28"/>
        </w:rPr>
        <w:t xml:space="preserve"> </w:t>
      </w:r>
      <w:proofErr w:type="spellStart"/>
      <w:r>
        <w:rPr>
          <w:sz w:val="28"/>
          <w:szCs w:val="28"/>
        </w:rPr>
        <w:t>показників</w:t>
      </w:r>
      <w:proofErr w:type="spellEnd"/>
      <w:r>
        <w:rPr>
          <w:sz w:val="28"/>
          <w:szCs w:val="28"/>
        </w:rPr>
        <w:t xml:space="preserve"> бюджету та </w:t>
      </w:r>
      <w:proofErr w:type="spellStart"/>
      <w:r>
        <w:rPr>
          <w:sz w:val="28"/>
          <w:szCs w:val="28"/>
        </w:rPr>
        <w:t>внесення</w:t>
      </w:r>
      <w:proofErr w:type="spellEnd"/>
      <w:r>
        <w:rPr>
          <w:sz w:val="28"/>
          <w:szCs w:val="28"/>
        </w:rPr>
        <w:t xml:space="preserve"> </w:t>
      </w:r>
      <w:proofErr w:type="spellStart"/>
      <w:r>
        <w:rPr>
          <w:sz w:val="28"/>
          <w:szCs w:val="28"/>
        </w:rPr>
        <w:t>змін</w:t>
      </w:r>
      <w:proofErr w:type="spellEnd"/>
      <w:r>
        <w:rPr>
          <w:sz w:val="28"/>
          <w:szCs w:val="28"/>
        </w:rPr>
        <w:t xml:space="preserve"> до них </w:t>
      </w:r>
      <w:proofErr w:type="spellStart"/>
      <w:r>
        <w:rPr>
          <w:sz w:val="28"/>
          <w:szCs w:val="28"/>
        </w:rPr>
        <w:t>враховувати</w:t>
      </w:r>
      <w:proofErr w:type="spellEnd"/>
      <w:r>
        <w:rPr>
          <w:sz w:val="28"/>
          <w:szCs w:val="28"/>
        </w:rPr>
        <w:t xml:space="preserve"> потребу в </w:t>
      </w:r>
      <w:proofErr w:type="spellStart"/>
      <w:r>
        <w:rPr>
          <w:sz w:val="28"/>
          <w:szCs w:val="28"/>
        </w:rPr>
        <w:t>асигнуваннях</w:t>
      </w:r>
      <w:proofErr w:type="spellEnd"/>
      <w:r>
        <w:rPr>
          <w:sz w:val="28"/>
          <w:szCs w:val="28"/>
        </w:rPr>
        <w:t xml:space="preserve"> на </w:t>
      </w:r>
      <w:proofErr w:type="spellStart"/>
      <w:r>
        <w:rPr>
          <w:sz w:val="28"/>
          <w:szCs w:val="28"/>
        </w:rPr>
        <w:t>реалізацію</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виходячи</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реальних</w:t>
      </w:r>
      <w:proofErr w:type="spellEnd"/>
      <w:r>
        <w:rPr>
          <w:sz w:val="28"/>
          <w:szCs w:val="28"/>
        </w:rPr>
        <w:t xml:space="preserve"> </w:t>
      </w:r>
      <w:proofErr w:type="spellStart"/>
      <w:r>
        <w:rPr>
          <w:sz w:val="28"/>
          <w:szCs w:val="28"/>
        </w:rPr>
        <w:t>можливостей</w:t>
      </w:r>
      <w:proofErr w:type="spellEnd"/>
      <w:r>
        <w:rPr>
          <w:sz w:val="28"/>
          <w:szCs w:val="28"/>
        </w:rPr>
        <w:t xml:space="preserve"> бюджету та </w:t>
      </w:r>
      <w:proofErr w:type="spellStart"/>
      <w:r>
        <w:rPr>
          <w:sz w:val="28"/>
          <w:szCs w:val="28"/>
        </w:rPr>
        <w:t>його</w:t>
      </w:r>
      <w:proofErr w:type="spellEnd"/>
      <w:r>
        <w:rPr>
          <w:sz w:val="28"/>
          <w:szCs w:val="28"/>
        </w:rPr>
        <w:t xml:space="preserve"> </w:t>
      </w:r>
      <w:proofErr w:type="spellStart"/>
      <w:proofErr w:type="gramStart"/>
      <w:r>
        <w:rPr>
          <w:sz w:val="28"/>
          <w:szCs w:val="28"/>
        </w:rPr>
        <w:t>пр</w:t>
      </w:r>
      <w:proofErr w:type="gramEnd"/>
      <w:r>
        <w:rPr>
          <w:sz w:val="28"/>
          <w:szCs w:val="28"/>
        </w:rPr>
        <w:t>іоритетів</w:t>
      </w:r>
      <w:proofErr w:type="spellEnd"/>
      <w:r>
        <w:rPr>
          <w:sz w:val="28"/>
          <w:szCs w:val="28"/>
        </w:rPr>
        <w:t>.</w:t>
      </w:r>
    </w:p>
    <w:p w:rsidR="00F6477E" w:rsidRDefault="00F6477E" w:rsidP="00F6477E">
      <w:pPr>
        <w:pStyle w:val="a6"/>
        <w:tabs>
          <w:tab w:val="left" w:pos="993"/>
        </w:tabs>
        <w:spacing w:before="0" w:beforeAutospacing="0" w:after="0" w:afterAutospacing="0"/>
        <w:ind w:firstLine="567"/>
        <w:jc w:val="both"/>
        <w:rPr>
          <w:sz w:val="28"/>
          <w:szCs w:val="28"/>
        </w:rPr>
      </w:pPr>
      <w:r>
        <w:rPr>
          <w:sz w:val="28"/>
          <w:szCs w:val="28"/>
        </w:rPr>
        <w:t>3</w:t>
      </w:r>
      <w:r w:rsidRPr="008C102C">
        <w:rPr>
          <w:sz w:val="28"/>
          <w:szCs w:val="28"/>
        </w:rPr>
        <w:t>. Контроль за виконанням рішення покласти на постійну комісію з питань комунальної власності, житлово-комунального господарства, будівництва, архітектури, енергозбереження, транспорту та благоустрою.</w:t>
      </w:r>
    </w:p>
    <w:p w:rsidR="00F6477E" w:rsidRDefault="00F6477E" w:rsidP="00F6477E">
      <w:pPr>
        <w:pStyle w:val="a6"/>
        <w:tabs>
          <w:tab w:val="left" w:pos="993"/>
        </w:tabs>
        <w:spacing w:before="0" w:beforeAutospacing="0" w:after="0" w:afterAutospacing="0"/>
        <w:ind w:firstLine="567"/>
        <w:jc w:val="both"/>
        <w:rPr>
          <w:sz w:val="28"/>
          <w:szCs w:val="28"/>
        </w:rPr>
      </w:pPr>
    </w:p>
    <w:p w:rsidR="00F6477E" w:rsidRPr="00F6477E" w:rsidRDefault="00F6477E" w:rsidP="00F6477E">
      <w:pPr>
        <w:spacing w:line="0" w:lineRule="atLeast"/>
        <w:ind w:firstLine="567"/>
        <w:jc w:val="both"/>
        <w:rPr>
          <w:sz w:val="28"/>
          <w:szCs w:val="28"/>
          <w:lang w:val="uk-UA"/>
        </w:rPr>
      </w:pPr>
    </w:p>
    <w:p w:rsidR="00F6477E" w:rsidRPr="00F6477E" w:rsidRDefault="00F6477E" w:rsidP="00F6477E">
      <w:pPr>
        <w:spacing w:line="0" w:lineRule="atLeast"/>
        <w:jc w:val="both"/>
        <w:rPr>
          <w:sz w:val="28"/>
          <w:szCs w:val="28"/>
          <w:lang w:val="uk-UA"/>
        </w:rPr>
      </w:pPr>
    </w:p>
    <w:p w:rsidR="00F6477E" w:rsidRDefault="00F6477E" w:rsidP="00F6477E">
      <w:pPr>
        <w:tabs>
          <w:tab w:val="left" w:pos="993"/>
        </w:tabs>
        <w:spacing w:line="0" w:lineRule="atLeast"/>
        <w:jc w:val="both"/>
        <w:rPr>
          <w:b/>
          <w:sz w:val="28"/>
          <w:szCs w:val="28"/>
        </w:rPr>
      </w:pPr>
      <w:proofErr w:type="spellStart"/>
      <w:r>
        <w:rPr>
          <w:b/>
          <w:sz w:val="28"/>
          <w:szCs w:val="28"/>
        </w:rPr>
        <w:t>Селищний</w:t>
      </w:r>
      <w:proofErr w:type="spellEnd"/>
      <w:r>
        <w:rPr>
          <w:b/>
          <w:sz w:val="28"/>
          <w:szCs w:val="28"/>
        </w:rPr>
        <w:t xml:space="preserve"> голова                                                                            Вадим ТОКАР</w:t>
      </w:r>
    </w:p>
    <w:p w:rsidR="00F6477E" w:rsidRDefault="00F6477E" w:rsidP="00F6477E">
      <w:pPr>
        <w:spacing w:line="0" w:lineRule="atLeast"/>
        <w:jc w:val="both"/>
        <w:rPr>
          <w:sz w:val="28"/>
          <w:szCs w:val="28"/>
          <w:lang w:val="uk-UA"/>
        </w:rPr>
      </w:pPr>
    </w:p>
    <w:p w:rsidR="00F6477E" w:rsidRPr="00F6477E" w:rsidRDefault="00F6477E" w:rsidP="00F6477E">
      <w:pPr>
        <w:spacing w:line="0" w:lineRule="atLeast"/>
        <w:jc w:val="both"/>
        <w:rPr>
          <w:sz w:val="28"/>
          <w:szCs w:val="28"/>
          <w:lang w:val="uk-UA"/>
        </w:rPr>
      </w:pPr>
    </w:p>
    <w:p w:rsidR="00F6477E" w:rsidRDefault="00F6477E" w:rsidP="00F6477E">
      <w:pPr>
        <w:spacing w:line="0" w:lineRule="atLeast"/>
        <w:jc w:val="both"/>
        <w:rPr>
          <w:sz w:val="28"/>
          <w:szCs w:val="28"/>
        </w:rPr>
      </w:pPr>
      <w:r>
        <w:rPr>
          <w:sz w:val="28"/>
          <w:szCs w:val="28"/>
        </w:rPr>
        <w:t xml:space="preserve">селище </w:t>
      </w:r>
      <w:proofErr w:type="spellStart"/>
      <w:r>
        <w:rPr>
          <w:sz w:val="28"/>
          <w:szCs w:val="28"/>
        </w:rPr>
        <w:t>Макарі</w:t>
      </w:r>
      <w:proofErr w:type="gramStart"/>
      <w:r>
        <w:rPr>
          <w:sz w:val="28"/>
          <w:szCs w:val="28"/>
        </w:rPr>
        <w:t>в</w:t>
      </w:r>
      <w:proofErr w:type="spellEnd"/>
      <w:proofErr w:type="gramEnd"/>
    </w:p>
    <w:p w:rsidR="00F6477E" w:rsidRDefault="00F6477E" w:rsidP="00F6477E">
      <w:pPr>
        <w:spacing w:line="0" w:lineRule="atLeast"/>
        <w:rPr>
          <w:sz w:val="28"/>
          <w:szCs w:val="28"/>
        </w:rPr>
      </w:pPr>
    </w:p>
    <w:p w:rsidR="00F6477E" w:rsidRDefault="00F6477E" w:rsidP="00F6477E">
      <w:pPr>
        <w:spacing w:line="0" w:lineRule="atLeast"/>
        <w:ind w:firstLine="1701"/>
        <w:rPr>
          <w:sz w:val="28"/>
          <w:szCs w:val="28"/>
        </w:rPr>
      </w:pPr>
    </w:p>
    <w:p w:rsidR="00F6477E" w:rsidRDefault="00F6477E" w:rsidP="00F6477E">
      <w:pPr>
        <w:spacing w:line="0" w:lineRule="atLeast"/>
        <w:ind w:firstLine="1701"/>
        <w:rPr>
          <w:sz w:val="28"/>
          <w:szCs w:val="28"/>
        </w:rPr>
      </w:pPr>
    </w:p>
    <w:p w:rsidR="00D717CA" w:rsidRDefault="00D717CA" w:rsidP="00D717CA">
      <w:pPr>
        <w:pStyle w:val="a6"/>
        <w:shd w:val="clear" w:color="auto" w:fill="FFFFFF"/>
        <w:spacing w:before="0" w:beforeAutospacing="0" w:after="225" w:afterAutospacing="0"/>
        <w:ind w:left="5670"/>
        <w:jc w:val="center"/>
        <w:textAlignment w:val="baseline"/>
        <w:rPr>
          <w:color w:val="000000"/>
          <w:sz w:val="28"/>
          <w:szCs w:val="28"/>
        </w:rPr>
      </w:pPr>
    </w:p>
    <w:p w:rsidR="00D717CA" w:rsidRDefault="00D717CA" w:rsidP="00EA11A7">
      <w:pPr>
        <w:pStyle w:val="a6"/>
        <w:shd w:val="clear" w:color="auto" w:fill="FFFFFF"/>
        <w:spacing w:before="0" w:beforeAutospacing="0" w:after="225" w:afterAutospacing="0"/>
        <w:textAlignment w:val="baseline"/>
        <w:rPr>
          <w:color w:val="000000"/>
          <w:sz w:val="28"/>
          <w:szCs w:val="28"/>
        </w:rPr>
      </w:pPr>
    </w:p>
    <w:p w:rsidR="004154C5" w:rsidRDefault="004154C5" w:rsidP="00F6477E">
      <w:pPr>
        <w:spacing w:line="0" w:lineRule="atLeast"/>
        <w:ind w:firstLine="5954"/>
        <w:rPr>
          <w:color w:val="000000"/>
          <w:lang w:val="uk-UA"/>
        </w:rPr>
      </w:pPr>
    </w:p>
    <w:p w:rsidR="004154C5" w:rsidRDefault="004154C5" w:rsidP="00F6477E">
      <w:pPr>
        <w:spacing w:line="0" w:lineRule="atLeast"/>
        <w:ind w:firstLine="5954"/>
        <w:rPr>
          <w:color w:val="000000"/>
          <w:lang w:val="uk-UA"/>
        </w:rPr>
      </w:pPr>
    </w:p>
    <w:p w:rsidR="004154C5" w:rsidRDefault="004154C5" w:rsidP="00F6477E">
      <w:pPr>
        <w:spacing w:line="0" w:lineRule="atLeast"/>
        <w:ind w:firstLine="5954"/>
        <w:rPr>
          <w:color w:val="000000"/>
          <w:lang w:val="uk-UA"/>
        </w:rPr>
      </w:pPr>
    </w:p>
    <w:p w:rsidR="00971DBA" w:rsidRPr="00F6477E" w:rsidRDefault="00EA11A7" w:rsidP="00F6477E">
      <w:pPr>
        <w:spacing w:line="0" w:lineRule="atLeast"/>
        <w:ind w:firstLine="5954"/>
      </w:pPr>
      <w:proofErr w:type="spellStart"/>
      <w:r>
        <w:rPr>
          <w:color w:val="000000"/>
        </w:rPr>
        <w:lastRenderedPageBreak/>
        <w:t>Дода</w:t>
      </w:r>
      <w:proofErr w:type="spellEnd"/>
      <w:r>
        <w:rPr>
          <w:color w:val="000000"/>
          <w:lang w:val="uk-UA"/>
        </w:rPr>
        <w:t>т</w:t>
      </w:r>
      <w:proofErr w:type="spellStart"/>
      <w:r w:rsidR="00E13EBB" w:rsidRPr="00F6477E">
        <w:rPr>
          <w:color w:val="000000"/>
        </w:rPr>
        <w:t>ок</w:t>
      </w:r>
      <w:proofErr w:type="spellEnd"/>
      <w:r w:rsidR="00971DBA" w:rsidRPr="00F6477E">
        <w:t xml:space="preserve"> </w:t>
      </w:r>
    </w:p>
    <w:p w:rsidR="00971DBA" w:rsidRPr="00F6477E" w:rsidRDefault="00971DBA" w:rsidP="00F6477E">
      <w:pPr>
        <w:spacing w:line="0" w:lineRule="atLeast"/>
        <w:ind w:firstLine="5954"/>
        <w:rPr>
          <w:lang w:val="uk-UA"/>
        </w:rPr>
      </w:pPr>
      <w:r w:rsidRPr="00F6477E">
        <w:t xml:space="preserve">до </w:t>
      </w:r>
      <w:proofErr w:type="spellStart"/>
      <w:proofErr w:type="gramStart"/>
      <w:r w:rsidRPr="00F6477E">
        <w:t>р</w:t>
      </w:r>
      <w:proofErr w:type="gramEnd"/>
      <w:r w:rsidRPr="00F6477E">
        <w:t>ішення</w:t>
      </w:r>
      <w:proofErr w:type="spellEnd"/>
      <w:r w:rsidRPr="00F6477E">
        <w:t xml:space="preserve"> </w:t>
      </w:r>
      <w:r w:rsidRPr="00F6477E">
        <w:rPr>
          <w:lang w:val="uk-UA"/>
        </w:rPr>
        <w:t>селищної ради</w:t>
      </w:r>
      <w:r w:rsidRPr="00F6477E">
        <w:t xml:space="preserve"> </w:t>
      </w:r>
    </w:p>
    <w:p w:rsidR="00971DBA" w:rsidRPr="000F2685" w:rsidRDefault="00971DBA" w:rsidP="00F6477E">
      <w:pPr>
        <w:spacing w:line="0" w:lineRule="atLeast"/>
        <w:ind w:firstLine="5954"/>
        <w:jc w:val="both"/>
        <w:rPr>
          <w:lang w:val="uk-UA"/>
        </w:rPr>
      </w:pPr>
      <w:proofErr w:type="spellStart"/>
      <w:r w:rsidRPr="00F6477E">
        <w:t>від</w:t>
      </w:r>
      <w:proofErr w:type="spellEnd"/>
      <w:r w:rsidRPr="00F6477E">
        <w:t xml:space="preserve"> </w:t>
      </w:r>
    </w:p>
    <w:p w:rsidR="00E13EBB" w:rsidRPr="00971DBA" w:rsidRDefault="00E13EBB" w:rsidP="00F6477E">
      <w:pPr>
        <w:pStyle w:val="a6"/>
        <w:shd w:val="clear" w:color="auto" w:fill="FFFFFF"/>
        <w:spacing w:before="0" w:beforeAutospacing="0" w:after="0" w:afterAutospacing="0" w:line="0" w:lineRule="atLeast"/>
        <w:jc w:val="center"/>
        <w:textAlignment w:val="baseline"/>
        <w:rPr>
          <w:color w:val="000000"/>
          <w:sz w:val="28"/>
          <w:szCs w:val="28"/>
          <w:lang w:val="ru-RU"/>
        </w:rPr>
      </w:pPr>
    </w:p>
    <w:p w:rsidR="00E13EBB" w:rsidRDefault="00E13EBB" w:rsidP="00F6477E">
      <w:pPr>
        <w:pStyle w:val="a6"/>
        <w:shd w:val="clear" w:color="auto" w:fill="FFFFFF"/>
        <w:spacing w:before="0" w:beforeAutospacing="0" w:after="0" w:afterAutospacing="0" w:line="0" w:lineRule="atLeast"/>
        <w:jc w:val="center"/>
        <w:textAlignment w:val="baseline"/>
        <w:rPr>
          <w:b/>
          <w:color w:val="000000"/>
          <w:sz w:val="48"/>
          <w:szCs w:val="48"/>
        </w:rPr>
      </w:pPr>
    </w:p>
    <w:p w:rsidR="00E13EBB" w:rsidRDefault="00E13EBB" w:rsidP="00F6477E">
      <w:pPr>
        <w:pStyle w:val="a6"/>
        <w:shd w:val="clear" w:color="auto" w:fill="FFFFFF"/>
        <w:spacing w:before="0" w:beforeAutospacing="0" w:after="0" w:afterAutospacing="0" w:line="0" w:lineRule="atLeast"/>
        <w:jc w:val="center"/>
        <w:textAlignment w:val="baseline"/>
        <w:rPr>
          <w:b/>
          <w:color w:val="000000"/>
          <w:sz w:val="48"/>
          <w:szCs w:val="48"/>
        </w:rPr>
      </w:pPr>
    </w:p>
    <w:p w:rsidR="00E13EBB" w:rsidRDefault="00E13EBB" w:rsidP="00F6477E">
      <w:pPr>
        <w:pStyle w:val="a6"/>
        <w:shd w:val="clear" w:color="auto" w:fill="FFFFFF"/>
        <w:spacing w:before="0" w:beforeAutospacing="0" w:after="0" w:afterAutospacing="0" w:line="0" w:lineRule="atLeast"/>
        <w:jc w:val="center"/>
        <w:textAlignment w:val="baseline"/>
        <w:rPr>
          <w:b/>
          <w:color w:val="000000"/>
          <w:sz w:val="48"/>
          <w:szCs w:val="48"/>
        </w:rPr>
      </w:pPr>
    </w:p>
    <w:p w:rsidR="00E13EBB" w:rsidRDefault="00E13EBB" w:rsidP="00F6477E">
      <w:pPr>
        <w:pStyle w:val="a6"/>
        <w:shd w:val="clear" w:color="auto" w:fill="FFFFFF"/>
        <w:spacing w:before="0" w:beforeAutospacing="0" w:after="0" w:afterAutospacing="0" w:line="0" w:lineRule="atLeast"/>
        <w:textAlignment w:val="baseline"/>
        <w:rPr>
          <w:b/>
          <w:color w:val="000000"/>
          <w:sz w:val="48"/>
          <w:szCs w:val="48"/>
        </w:rPr>
      </w:pPr>
    </w:p>
    <w:p w:rsidR="00572F16" w:rsidRDefault="00572F16" w:rsidP="00F6477E">
      <w:pPr>
        <w:pStyle w:val="a6"/>
        <w:shd w:val="clear" w:color="auto" w:fill="FFFFFF"/>
        <w:spacing w:before="0" w:beforeAutospacing="0" w:after="0" w:afterAutospacing="0" w:line="0" w:lineRule="atLeast"/>
        <w:textAlignment w:val="baseline"/>
        <w:rPr>
          <w:b/>
          <w:color w:val="000000"/>
          <w:sz w:val="48"/>
          <w:szCs w:val="48"/>
        </w:rPr>
      </w:pPr>
    </w:p>
    <w:p w:rsidR="00572F16" w:rsidRDefault="00572F16" w:rsidP="00F6477E">
      <w:pPr>
        <w:pStyle w:val="a6"/>
        <w:shd w:val="clear" w:color="auto" w:fill="FFFFFF"/>
        <w:spacing w:before="0" w:beforeAutospacing="0" w:after="0" w:afterAutospacing="0" w:line="0" w:lineRule="atLeast"/>
        <w:textAlignment w:val="baseline"/>
        <w:rPr>
          <w:b/>
          <w:color w:val="000000"/>
          <w:sz w:val="48"/>
          <w:szCs w:val="48"/>
        </w:rPr>
      </w:pPr>
    </w:p>
    <w:p w:rsidR="00572F16" w:rsidRDefault="00572F16" w:rsidP="00F6477E">
      <w:pPr>
        <w:pStyle w:val="a6"/>
        <w:shd w:val="clear" w:color="auto" w:fill="FFFFFF"/>
        <w:spacing w:before="0" w:beforeAutospacing="0" w:after="0" w:afterAutospacing="0" w:line="0" w:lineRule="atLeast"/>
        <w:textAlignment w:val="baseline"/>
        <w:rPr>
          <w:b/>
          <w:color w:val="000000"/>
          <w:sz w:val="48"/>
          <w:szCs w:val="48"/>
        </w:rPr>
      </w:pPr>
    </w:p>
    <w:p w:rsidR="00572F16" w:rsidRDefault="00572F16" w:rsidP="00F6477E">
      <w:pPr>
        <w:pStyle w:val="a6"/>
        <w:shd w:val="clear" w:color="auto" w:fill="FFFFFF"/>
        <w:spacing w:before="0" w:beforeAutospacing="0" w:after="0" w:afterAutospacing="0" w:line="0" w:lineRule="atLeast"/>
        <w:textAlignment w:val="baseline"/>
        <w:rPr>
          <w:b/>
          <w:color w:val="000000"/>
          <w:sz w:val="48"/>
          <w:szCs w:val="48"/>
        </w:rPr>
      </w:pPr>
    </w:p>
    <w:p w:rsidR="00572F16" w:rsidRDefault="00572F16" w:rsidP="00F6477E">
      <w:pPr>
        <w:pStyle w:val="a6"/>
        <w:shd w:val="clear" w:color="auto" w:fill="FFFFFF"/>
        <w:spacing w:before="0" w:beforeAutospacing="0" w:after="0" w:afterAutospacing="0" w:line="0" w:lineRule="atLeast"/>
        <w:textAlignment w:val="baseline"/>
        <w:rPr>
          <w:b/>
          <w:color w:val="000000"/>
          <w:sz w:val="48"/>
          <w:szCs w:val="48"/>
        </w:rPr>
      </w:pPr>
    </w:p>
    <w:p w:rsidR="00CB039A" w:rsidRDefault="00CB039A" w:rsidP="00F6477E">
      <w:pPr>
        <w:pStyle w:val="a6"/>
        <w:shd w:val="clear" w:color="auto" w:fill="FFFFFF"/>
        <w:spacing w:before="0" w:beforeAutospacing="0" w:after="0" w:afterAutospacing="0" w:line="0" w:lineRule="atLeast"/>
        <w:textAlignment w:val="baseline"/>
        <w:rPr>
          <w:b/>
          <w:color w:val="000000"/>
          <w:sz w:val="48"/>
          <w:szCs w:val="48"/>
        </w:rPr>
      </w:pPr>
    </w:p>
    <w:p w:rsidR="00CC6B24" w:rsidRPr="00F6477E" w:rsidRDefault="00CC6B24" w:rsidP="00F6477E">
      <w:pPr>
        <w:pStyle w:val="a6"/>
        <w:shd w:val="clear" w:color="auto" w:fill="FFFFFF"/>
        <w:spacing w:before="0" w:beforeAutospacing="0" w:after="0" w:afterAutospacing="0" w:line="0" w:lineRule="atLeast"/>
        <w:jc w:val="center"/>
        <w:textAlignment w:val="baseline"/>
        <w:rPr>
          <w:b/>
          <w:color w:val="000000"/>
          <w:sz w:val="52"/>
          <w:szCs w:val="52"/>
        </w:rPr>
      </w:pPr>
      <w:r w:rsidRPr="00F6477E">
        <w:rPr>
          <w:b/>
          <w:color w:val="000000"/>
          <w:sz w:val="52"/>
          <w:szCs w:val="52"/>
        </w:rPr>
        <w:t>ПРОГРАМА</w:t>
      </w:r>
    </w:p>
    <w:p w:rsidR="00572F16" w:rsidRDefault="00CC6B24" w:rsidP="00F6477E">
      <w:pPr>
        <w:pStyle w:val="a6"/>
        <w:shd w:val="clear" w:color="auto" w:fill="FFFFFF"/>
        <w:spacing w:before="0" w:beforeAutospacing="0" w:after="0" w:afterAutospacing="0" w:line="0" w:lineRule="atLeast"/>
        <w:jc w:val="center"/>
        <w:textAlignment w:val="baseline"/>
        <w:rPr>
          <w:b/>
          <w:color w:val="000000"/>
          <w:sz w:val="52"/>
          <w:szCs w:val="52"/>
        </w:rPr>
      </w:pPr>
      <w:r w:rsidRPr="00F6477E">
        <w:rPr>
          <w:b/>
          <w:color w:val="000000"/>
          <w:sz w:val="52"/>
          <w:szCs w:val="52"/>
        </w:rPr>
        <w:t xml:space="preserve">управління </w:t>
      </w:r>
      <w:r w:rsidR="00A86C41" w:rsidRPr="00F6477E">
        <w:rPr>
          <w:b/>
          <w:color w:val="000000"/>
          <w:sz w:val="52"/>
          <w:szCs w:val="52"/>
        </w:rPr>
        <w:t>майном комунальної власності</w:t>
      </w:r>
      <w:r w:rsidRPr="00F6477E">
        <w:rPr>
          <w:b/>
          <w:color w:val="000000"/>
          <w:sz w:val="52"/>
          <w:szCs w:val="52"/>
        </w:rPr>
        <w:t xml:space="preserve"> Макарівської селищної територіальної громади </w:t>
      </w:r>
    </w:p>
    <w:p w:rsidR="00CC6B24" w:rsidRPr="00F6477E" w:rsidRDefault="00CC6B24" w:rsidP="00F6477E">
      <w:pPr>
        <w:pStyle w:val="a6"/>
        <w:shd w:val="clear" w:color="auto" w:fill="FFFFFF"/>
        <w:spacing w:before="0" w:beforeAutospacing="0" w:after="0" w:afterAutospacing="0" w:line="0" w:lineRule="atLeast"/>
        <w:jc w:val="center"/>
        <w:textAlignment w:val="baseline"/>
        <w:rPr>
          <w:b/>
          <w:color w:val="000000"/>
          <w:sz w:val="52"/>
          <w:szCs w:val="52"/>
        </w:rPr>
      </w:pPr>
      <w:r w:rsidRPr="00F6477E">
        <w:rPr>
          <w:b/>
          <w:color w:val="000000"/>
          <w:sz w:val="52"/>
          <w:szCs w:val="52"/>
        </w:rPr>
        <w:t>на 2026-202</w:t>
      </w:r>
      <w:r w:rsidR="00943AC9" w:rsidRPr="00F6477E">
        <w:rPr>
          <w:b/>
          <w:color w:val="000000"/>
          <w:sz w:val="52"/>
          <w:szCs w:val="52"/>
        </w:rPr>
        <w:t>8</w:t>
      </w:r>
      <w:r w:rsidRPr="00F6477E">
        <w:rPr>
          <w:b/>
          <w:color w:val="000000"/>
          <w:sz w:val="52"/>
          <w:szCs w:val="52"/>
        </w:rPr>
        <w:t xml:space="preserve"> роки</w:t>
      </w:r>
    </w:p>
    <w:p w:rsidR="00A86C41" w:rsidRPr="00F6477E"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52"/>
          <w:szCs w:val="52"/>
        </w:rPr>
      </w:pPr>
    </w:p>
    <w:p w:rsidR="00A86C41" w:rsidRPr="00F6477E"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52"/>
          <w:szCs w:val="52"/>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A86C41"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F6477E" w:rsidRDefault="00F6477E"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F6477E" w:rsidRDefault="00F6477E"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572F16" w:rsidRDefault="00572F16"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572F16" w:rsidRDefault="00572F16"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A86C41" w:rsidRDefault="0076162C"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r>
        <w:rPr>
          <w:rFonts w:ascii="ProbaPro" w:hAnsi="ProbaPro"/>
          <w:b/>
          <w:color w:val="000000"/>
          <w:sz w:val="27"/>
          <w:szCs w:val="27"/>
        </w:rPr>
        <w:t>2026 рік</w:t>
      </w:r>
    </w:p>
    <w:p w:rsidR="00F6477E" w:rsidRDefault="00F6477E" w:rsidP="00F6477E">
      <w:pPr>
        <w:pStyle w:val="32"/>
        <w:shd w:val="clear" w:color="000000" w:fill="auto"/>
        <w:spacing w:line="0" w:lineRule="atLeast"/>
        <w:rPr>
          <w:color w:val="000000"/>
          <w:sz w:val="24"/>
          <w:szCs w:val="24"/>
          <w:lang w:bidi="uk-UA"/>
        </w:rPr>
      </w:pPr>
    </w:p>
    <w:p w:rsidR="00F6477E" w:rsidRDefault="00F6477E" w:rsidP="00F6477E">
      <w:pPr>
        <w:pStyle w:val="32"/>
        <w:shd w:val="clear" w:color="000000" w:fill="auto"/>
        <w:spacing w:line="0" w:lineRule="atLeast"/>
        <w:rPr>
          <w:color w:val="000000"/>
          <w:sz w:val="24"/>
          <w:szCs w:val="24"/>
          <w:lang w:bidi="uk-UA"/>
        </w:rPr>
      </w:pPr>
    </w:p>
    <w:p w:rsidR="00943AC9" w:rsidRPr="00F6477E" w:rsidRDefault="00943AC9" w:rsidP="00F6477E">
      <w:pPr>
        <w:pStyle w:val="32"/>
        <w:shd w:val="clear" w:color="000000" w:fill="auto"/>
        <w:spacing w:line="0" w:lineRule="atLeast"/>
        <w:rPr>
          <w:color w:val="000000"/>
          <w:sz w:val="24"/>
          <w:szCs w:val="24"/>
          <w:lang w:bidi="uk-UA"/>
        </w:rPr>
      </w:pPr>
      <w:r w:rsidRPr="00F6477E">
        <w:rPr>
          <w:color w:val="000000"/>
          <w:sz w:val="24"/>
          <w:szCs w:val="24"/>
          <w:lang w:bidi="uk-UA"/>
        </w:rPr>
        <w:lastRenderedPageBreak/>
        <w:t>ПАСПОРТ</w:t>
      </w:r>
    </w:p>
    <w:p w:rsidR="00572F16" w:rsidRDefault="00943AC9" w:rsidP="00F6477E">
      <w:pPr>
        <w:pStyle w:val="32"/>
        <w:shd w:val="clear" w:color="000000" w:fill="auto"/>
        <w:spacing w:line="0" w:lineRule="atLeast"/>
        <w:rPr>
          <w:color w:val="000000"/>
          <w:sz w:val="24"/>
          <w:szCs w:val="24"/>
          <w:lang w:bidi="uk-UA"/>
        </w:rPr>
      </w:pPr>
      <w:bookmarkStart w:id="0" w:name="_Hlk181696164"/>
      <w:r w:rsidRPr="00F6477E">
        <w:rPr>
          <w:color w:val="000000"/>
          <w:sz w:val="24"/>
          <w:szCs w:val="24"/>
          <w:lang w:bidi="uk-UA"/>
        </w:rPr>
        <w:t xml:space="preserve">Програми управління майном комунальної власності </w:t>
      </w:r>
    </w:p>
    <w:p w:rsidR="00572F16" w:rsidRDefault="00943AC9" w:rsidP="00F6477E">
      <w:pPr>
        <w:pStyle w:val="32"/>
        <w:shd w:val="clear" w:color="000000" w:fill="auto"/>
        <w:spacing w:line="0" w:lineRule="atLeast"/>
        <w:rPr>
          <w:color w:val="000000"/>
          <w:sz w:val="24"/>
          <w:szCs w:val="24"/>
          <w:lang w:bidi="uk-UA"/>
        </w:rPr>
      </w:pPr>
      <w:r w:rsidRPr="00F6477E">
        <w:rPr>
          <w:color w:val="000000"/>
          <w:sz w:val="24"/>
          <w:szCs w:val="24"/>
          <w:lang w:bidi="uk-UA"/>
        </w:rPr>
        <w:t xml:space="preserve">Макарівської селищної територіальної громади </w:t>
      </w:r>
    </w:p>
    <w:p w:rsidR="00943AC9" w:rsidRPr="00F6477E" w:rsidRDefault="00943AC9" w:rsidP="00F6477E">
      <w:pPr>
        <w:pStyle w:val="32"/>
        <w:shd w:val="clear" w:color="000000" w:fill="auto"/>
        <w:spacing w:line="0" w:lineRule="atLeast"/>
        <w:rPr>
          <w:color w:val="000000"/>
          <w:sz w:val="24"/>
          <w:szCs w:val="24"/>
          <w:lang w:bidi="uk-UA"/>
        </w:rPr>
      </w:pPr>
      <w:r w:rsidRPr="00F6477E">
        <w:rPr>
          <w:color w:val="000000"/>
          <w:sz w:val="24"/>
          <w:szCs w:val="24"/>
          <w:lang w:bidi="uk-UA"/>
        </w:rPr>
        <w:t>на 2026-2028 роки</w:t>
      </w:r>
    </w:p>
    <w:bookmarkEnd w:id="0"/>
    <w:p w:rsidR="00943AC9" w:rsidRPr="00F6477E" w:rsidRDefault="00943AC9" w:rsidP="00F6477E">
      <w:pPr>
        <w:pStyle w:val="32"/>
        <w:shd w:val="clear" w:color="000000" w:fill="auto"/>
        <w:spacing w:line="0" w:lineRule="atLeast"/>
        <w:rPr>
          <w:sz w:val="24"/>
          <w:szCs w:val="24"/>
        </w:rPr>
      </w:pPr>
    </w:p>
    <w:p w:rsidR="00E13EBB" w:rsidRPr="00F6477E" w:rsidRDefault="00E13EBB" w:rsidP="00F6477E">
      <w:pPr>
        <w:pStyle w:val="32"/>
        <w:shd w:val="clear" w:color="000000" w:fill="auto"/>
        <w:spacing w:line="0" w:lineRule="atLeast"/>
        <w:rPr>
          <w:sz w:val="24"/>
          <w:szCs w:val="24"/>
        </w:rPr>
      </w:pPr>
    </w:p>
    <w:tbl>
      <w:tblPr>
        <w:tblW w:w="978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tblPr>
      <w:tblGrid>
        <w:gridCol w:w="572"/>
        <w:gridCol w:w="4111"/>
        <w:gridCol w:w="1134"/>
        <w:gridCol w:w="1276"/>
        <w:gridCol w:w="1276"/>
        <w:gridCol w:w="1417"/>
      </w:tblGrid>
      <w:tr w:rsidR="00943AC9" w:rsidRPr="00F6477E" w:rsidTr="00572F16">
        <w:trPr>
          <w:trHeight w:val="255"/>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1.</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Ініціатор розроблення Програми</w:t>
            </w:r>
          </w:p>
        </w:tc>
        <w:tc>
          <w:tcPr>
            <w:tcW w:w="5103" w:type="dxa"/>
            <w:gridSpan w:val="4"/>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0F2685">
            <w:pPr>
              <w:pStyle w:val="a6"/>
              <w:spacing w:before="0" w:beforeAutospacing="0" w:after="0" w:afterAutospacing="0" w:line="0" w:lineRule="atLeast"/>
            </w:pPr>
            <w:r w:rsidRPr="00F6477E">
              <w:t>Макарівська селищна рада</w:t>
            </w:r>
          </w:p>
        </w:tc>
      </w:tr>
      <w:tr w:rsidR="00943AC9" w:rsidRPr="004154C5" w:rsidTr="00572F16">
        <w:trPr>
          <w:trHeight w:val="255"/>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2.</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Дата, номер і назва розпорядчого документа про схвалення Програми</w:t>
            </w:r>
          </w:p>
        </w:tc>
        <w:tc>
          <w:tcPr>
            <w:tcW w:w="5103" w:type="dxa"/>
            <w:gridSpan w:val="4"/>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0F2685">
            <w:pPr>
              <w:pStyle w:val="a6"/>
              <w:spacing w:before="0" w:beforeAutospacing="0" w:after="0" w:afterAutospacing="0" w:line="0" w:lineRule="atLeast"/>
            </w:pPr>
            <w:r w:rsidRPr="00FB3984">
              <w:t xml:space="preserve">Рішення </w:t>
            </w:r>
            <w:r w:rsidR="00D45175" w:rsidRPr="00FB3984">
              <w:t xml:space="preserve">виконавчого комітету </w:t>
            </w:r>
            <w:r w:rsidRPr="00FB3984">
              <w:t>Макарі</w:t>
            </w:r>
            <w:r w:rsidR="000F2685" w:rsidRPr="00FB3984">
              <w:t>вської селищної ради від 05.02.2026</w:t>
            </w:r>
            <w:r w:rsidRPr="00FB3984">
              <w:t xml:space="preserve"> №</w:t>
            </w:r>
            <w:r w:rsidR="00FB3984">
              <w:t>066</w:t>
            </w:r>
          </w:p>
        </w:tc>
      </w:tr>
      <w:tr w:rsidR="00943AC9" w:rsidRPr="00F6477E" w:rsidTr="00572F16">
        <w:trPr>
          <w:trHeight w:val="255"/>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3.</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Розробник Програми</w:t>
            </w:r>
          </w:p>
        </w:tc>
        <w:tc>
          <w:tcPr>
            <w:tcW w:w="5103" w:type="dxa"/>
            <w:gridSpan w:val="4"/>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0F2685">
            <w:pPr>
              <w:pStyle w:val="a6"/>
              <w:spacing w:before="0" w:beforeAutospacing="0" w:after="0" w:afterAutospacing="0" w:line="0" w:lineRule="atLeast"/>
            </w:pPr>
            <w:r w:rsidRPr="00F6477E">
              <w:rPr>
                <w:color w:val="000000"/>
                <w:lang w:bidi="uk-UA"/>
              </w:rPr>
              <w:t>Відділ економічного розвитку та управління комунальним майном Макарівської селищної територіальної громади</w:t>
            </w:r>
          </w:p>
        </w:tc>
      </w:tr>
      <w:tr w:rsidR="00943AC9" w:rsidRPr="00F6477E" w:rsidTr="00572F16">
        <w:trPr>
          <w:trHeight w:val="255"/>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4.</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proofErr w:type="spellStart"/>
            <w:r w:rsidRPr="00F6477E">
              <w:t>Співрозробник</w:t>
            </w:r>
            <w:proofErr w:type="spellEnd"/>
            <w:r w:rsidRPr="00F6477E">
              <w:t xml:space="preserve"> Програми</w:t>
            </w:r>
          </w:p>
        </w:tc>
        <w:tc>
          <w:tcPr>
            <w:tcW w:w="5103" w:type="dxa"/>
            <w:gridSpan w:val="4"/>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0F2685">
            <w:pPr>
              <w:pStyle w:val="a6"/>
              <w:spacing w:before="0" w:beforeAutospacing="0" w:after="0" w:afterAutospacing="0" w:line="0" w:lineRule="atLeast"/>
            </w:pPr>
            <w:r w:rsidRPr="00F6477E">
              <w:t>Макарівська селищна рада</w:t>
            </w:r>
          </w:p>
        </w:tc>
      </w:tr>
      <w:tr w:rsidR="00943AC9" w:rsidRPr="00F6477E" w:rsidTr="00572F16">
        <w:trPr>
          <w:trHeight w:val="255"/>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5.</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Відповідальний виконавець Програми</w:t>
            </w:r>
          </w:p>
        </w:tc>
        <w:tc>
          <w:tcPr>
            <w:tcW w:w="5103" w:type="dxa"/>
            <w:gridSpan w:val="4"/>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0F2685">
            <w:pPr>
              <w:pStyle w:val="a6"/>
              <w:spacing w:before="0" w:beforeAutospacing="0" w:after="0" w:afterAutospacing="0" w:line="0" w:lineRule="atLeast"/>
            </w:pPr>
            <w:r w:rsidRPr="00F6477E">
              <w:rPr>
                <w:color w:val="000000"/>
                <w:lang w:bidi="uk-UA"/>
              </w:rPr>
              <w:t>Відділ економічного розвитку та управління комунальним майном Макарівської селищної територіальної громади</w:t>
            </w:r>
          </w:p>
        </w:tc>
      </w:tr>
      <w:tr w:rsidR="00943AC9" w:rsidRPr="00F6477E" w:rsidTr="00572F16">
        <w:trPr>
          <w:trHeight w:val="255"/>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6.</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Головний розпорядник бюджетних коштів</w:t>
            </w:r>
          </w:p>
        </w:tc>
        <w:tc>
          <w:tcPr>
            <w:tcW w:w="5103" w:type="dxa"/>
            <w:gridSpan w:val="4"/>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0F2685">
            <w:pPr>
              <w:pStyle w:val="a6"/>
              <w:spacing w:before="0" w:beforeAutospacing="0" w:after="0" w:afterAutospacing="0" w:line="0" w:lineRule="atLeast"/>
            </w:pPr>
            <w:r w:rsidRPr="00F6477E">
              <w:t>Макарівська селищна рада</w:t>
            </w:r>
          </w:p>
        </w:tc>
      </w:tr>
      <w:tr w:rsidR="00943AC9" w:rsidRPr="00F6477E" w:rsidTr="00572F16">
        <w:trPr>
          <w:trHeight w:val="255"/>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7.</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Учасники Програми</w:t>
            </w:r>
          </w:p>
        </w:tc>
        <w:tc>
          <w:tcPr>
            <w:tcW w:w="5103" w:type="dxa"/>
            <w:gridSpan w:val="4"/>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0F2685" w:rsidP="000F2685">
            <w:pPr>
              <w:pStyle w:val="a6"/>
              <w:spacing w:before="0" w:beforeAutospacing="0" w:after="0" w:afterAutospacing="0" w:line="0" w:lineRule="atLeast"/>
              <w:rPr>
                <w:color w:val="000000"/>
                <w:lang w:bidi="uk-UA"/>
              </w:rPr>
            </w:pPr>
            <w:r>
              <w:rPr>
                <w:color w:val="000000"/>
                <w:lang w:bidi="uk-UA"/>
              </w:rPr>
              <w:t>Макарівська селищна рада</w:t>
            </w:r>
          </w:p>
          <w:p w:rsidR="00943AC9" w:rsidRPr="00F6477E" w:rsidRDefault="00943AC9" w:rsidP="000F2685">
            <w:pPr>
              <w:pStyle w:val="a6"/>
              <w:spacing w:before="0" w:beforeAutospacing="0" w:after="0" w:afterAutospacing="0" w:line="0" w:lineRule="atLeast"/>
              <w:rPr>
                <w:color w:val="000000"/>
                <w:lang w:bidi="uk-UA"/>
              </w:rPr>
            </w:pPr>
          </w:p>
        </w:tc>
      </w:tr>
      <w:tr w:rsidR="00943AC9" w:rsidRPr="00F6477E" w:rsidTr="00572F16">
        <w:trPr>
          <w:trHeight w:val="255"/>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8.</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Термін реалізації Програми</w:t>
            </w:r>
          </w:p>
        </w:tc>
        <w:tc>
          <w:tcPr>
            <w:tcW w:w="5103" w:type="dxa"/>
            <w:gridSpan w:val="4"/>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pPr>
            <w:r w:rsidRPr="00F6477E">
              <w:t>2026-202</w:t>
            </w:r>
            <w:r w:rsidR="00F41496" w:rsidRPr="00F6477E">
              <w:t>8</w:t>
            </w:r>
            <w:r w:rsidRPr="00F6477E">
              <w:t xml:space="preserve"> роки</w:t>
            </w:r>
          </w:p>
        </w:tc>
      </w:tr>
      <w:tr w:rsidR="00943AC9" w:rsidRPr="00F6477E" w:rsidTr="00572F16">
        <w:trPr>
          <w:trHeight w:val="255"/>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9.</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Перелік бюджетів, які беруть участь у виконанні Програми</w:t>
            </w:r>
          </w:p>
        </w:tc>
        <w:tc>
          <w:tcPr>
            <w:tcW w:w="5103" w:type="dxa"/>
            <w:gridSpan w:val="4"/>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both"/>
            </w:pPr>
            <w:r w:rsidRPr="00F6477E">
              <w:t>Бюджет Макарівської селищної територіальної громади</w:t>
            </w:r>
          </w:p>
        </w:tc>
      </w:tr>
      <w:tr w:rsidR="00943AC9" w:rsidRPr="00F6477E" w:rsidTr="00572F16">
        <w:trPr>
          <w:trHeight w:val="280"/>
        </w:trPr>
        <w:tc>
          <w:tcPr>
            <w:tcW w:w="572" w:type="dxa"/>
            <w:vMerge w:val="restart"/>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F6477E">
            <w:pPr>
              <w:pStyle w:val="a6"/>
              <w:spacing w:before="0" w:beforeAutospacing="0" w:after="0" w:afterAutospacing="0" w:line="0" w:lineRule="atLeast"/>
              <w:jc w:val="center"/>
            </w:pPr>
            <w:r w:rsidRPr="00F6477E">
              <w:t>10.</w:t>
            </w:r>
          </w:p>
        </w:tc>
        <w:tc>
          <w:tcPr>
            <w:tcW w:w="4111" w:type="dxa"/>
            <w:vMerge w:val="restart"/>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Загальний обсяг фінансових ресурсів, необхідних для реалізації Програми, тис. грн.</w:t>
            </w:r>
            <w:r w:rsidR="000370C8">
              <w:t>,</w:t>
            </w:r>
          </w:p>
          <w:p w:rsidR="00943AC9" w:rsidRPr="00F6477E" w:rsidRDefault="00943AC9" w:rsidP="000F2685">
            <w:pPr>
              <w:pStyle w:val="a6"/>
              <w:spacing w:before="0" w:beforeAutospacing="0" w:after="0" w:afterAutospacing="0" w:line="0" w:lineRule="atLeast"/>
            </w:pPr>
            <w:r w:rsidRPr="00F6477E">
              <w:t>у тому числі:</w:t>
            </w:r>
          </w:p>
        </w:tc>
        <w:tc>
          <w:tcPr>
            <w:tcW w:w="1134" w:type="dxa"/>
            <w:vMerge w:val="restart"/>
            <w:tcBorders>
              <w:top w:val="single" w:sz="4" w:space="0" w:color="808080"/>
              <w:left w:val="single" w:sz="4" w:space="0" w:color="808080"/>
              <w:bottom w:val="single" w:sz="4" w:space="0" w:color="auto"/>
              <w:right w:val="single" w:sz="4" w:space="0" w:color="auto"/>
            </w:tcBorders>
            <w:tcMar>
              <w:top w:w="28" w:type="dxa"/>
              <w:bottom w:w="28" w:type="dxa"/>
            </w:tcMar>
          </w:tcPr>
          <w:p w:rsidR="00943AC9" w:rsidRPr="00F6477E" w:rsidRDefault="00943AC9" w:rsidP="000F2685">
            <w:pPr>
              <w:spacing w:line="0" w:lineRule="atLeast"/>
              <w:jc w:val="center"/>
              <w:rPr>
                <w:rFonts w:eastAsia="Arial Unicode MS"/>
                <w:b/>
                <w:lang w:val="uk-UA"/>
              </w:rPr>
            </w:pPr>
            <w:r w:rsidRPr="00F6477E">
              <w:rPr>
                <w:rFonts w:eastAsia="Arial Unicode MS"/>
                <w:b/>
                <w:lang w:val="uk-UA"/>
              </w:rPr>
              <w:t>Всього:</w:t>
            </w:r>
          </w:p>
        </w:tc>
        <w:tc>
          <w:tcPr>
            <w:tcW w:w="3969" w:type="dxa"/>
            <w:gridSpan w:val="3"/>
            <w:tcBorders>
              <w:top w:val="single" w:sz="4" w:space="0" w:color="808080"/>
              <w:left w:val="single" w:sz="4" w:space="0" w:color="auto"/>
              <w:bottom w:val="single" w:sz="4" w:space="0" w:color="auto"/>
              <w:right w:val="single" w:sz="4" w:space="0" w:color="808080"/>
            </w:tcBorders>
            <w:tcMar>
              <w:top w:w="28" w:type="dxa"/>
              <w:bottom w:w="28" w:type="dxa"/>
            </w:tcMar>
          </w:tcPr>
          <w:p w:rsidR="00943AC9" w:rsidRPr="00F6477E" w:rsidRDefault="00943AC9" w:rsidP="00F6477E">
            <w:pPr>
              <w:spacing w:line="0" w:lineRule="atLeast"/>
              <w:jc w:val="center"/>
              <w:rPr>
                <w:rFonts w:eastAsia="Arial Unicode MS"/>
                <w:b/>
                <w:lang w:val="uk-UA"/>
              </w:rPr>
            </w:pPr>
            <w:r w:rsidRPr="00F6477E">
              <w:rPr>
                <w:rFonts w:eastAsia="Arial Unicode MS"/>
                <w:b/>
                <w:lang w:val="uk-UA"/>
              </w:rPr>
              <w:t xml:space="preserve">у тому числі </w:t>
            </w:r>
            <w:r w:rsidR="008F5FBF">
              <w:rPr>
                <w:rFonts w:eastAsia="Arial Unicode MS"/>
                <w:b/>
                <w:lang w:val="uk-UA"/>
              </w:rPr>
              <w:t>за роками</w:t>
            </w:r>
          </w:p>
        </w:tc>
      </w:tr>
      <w:tr w:rsidR="00943AC9" w:rsidRPr="00F6477E" w:rsidTr="000370C8">
        <w:trPr>
          <w:trHeight w:val="347"/>
        </w:trPr>
        <w:tc>
          <w:tcPr>
            <w:tcW w:w="572" w:type="dxa"/>
            <w:vMerge/>
            <w:tcBorders>
              <w:top w:val="single" w:sz="4" w:space="0" w:color="808080"/>
              <w:left w:val="single" w:sz="4" w:space="0" w:color="808080"/>
              <w:bottom w:val="single" w:sz="4" w:space="0" w:color="808080"/>
              <w:right w:val="single" w:sz="4" w:space="0" w:color="808080"/>
            </w:tcBorders>
          </w:tcPr>
          <w:p w:rsidR="00943AC9" w:rsidRPr="00F6477E" w:rsidRDefault="00943AC9" w:rsidP="00F6477E">
            <w:pPr>
              <w:spacing w:line="0" w:lineRule="atLeast"/>
              <w:rPr>
                <w:lang w:val="uk-UA"/>
              </w:rPr>
            </w:pPr>
          </w:p>
        </w:tc>
        <w:tc>
          <w:tcPr>
            <w:tcW w:w="4111" w:type="dxa"/>
            <w:vMerge/>
            <w:tcBorders>
              <w:top w:val="single" w:sz="4" w:space="0" w:color="808080"/>
              <w:left w:val="single" w:sz="4" w:space="0" w:color="808080"/>
              <w:bottom w:val="single" w:sz="4" w:space="0" w:color="808080"/>
              <w:right w:val="single" w:sz="4" w:space="0" w:color="808080"/>
            </w:tcBorders>
          </w:tcPr>
          <w:p w:rsidR="00943AC9" w:rsidRPr="00F6477E" w:rsidRDefault="00943AC9" w:rsidP="000F2685">
            <w:pPr>
              <w:spacing w:line="0" w:lineRule="atLeast"/>
              <w:rPr>
                <w:lang w:val="uk-UA"/>
              </w:rPr>
            </w:pPr>
          </w:p>
        </w:tc>
        <w:tc>
          <w:tcPr>
            <w:tcW w:w="1134" w:type="dxa"/>
            <w:vMerge/>
            <w:tcBorders>
              <w:top w:val="single" w:sz="4" w:space="0" w:color="808080"/>
              <w:left w:val="single" w:sz="4" w:space="0" w:color="808080"/>
              <w:bottom w:val="single" w:sz="4" w:space="0" w:color="auto"/>
              <w:right w:val="single" w:sz="4" w:space="0" w:color="auto"/>
            </w:tcBorders>
          </w:tcPr>
          <w:p w:rsidR="00943AC9" w:rsidRPr="00F6477E" w:rsidRDefault="00943AC9" w:rsidP="00F6477E">
            <w:pPr>
              <w:spacing w:line="0" w:lineRule="atLeast"/>
              <w:rPr>
                <w:lang w:val="uk-UA"/>
              </w:rPr>
            </w:pPr>
          </w:p>
        </w:tc>
        <w:tc>
          <w:tcPr>
            <w:tcW w:w="1276" w:type="dxa"/>
            <w:tcBorders>
              <w:top w:val="single" w:sz="4" w:space="0" w:color="auto"/>
              <w:left w:val="single" w:sz="4" w:space="0" w:color="auto"/>
              <w:bottom w:val="single" w:sz="4" w:space="0" w:color="auto"/>
              <w:right w:val="single" w:sz="4" w:space="0" w:color="808080"/>
            </w:tcBorders>
            <w:tcMar>
              <w:top w:w="28" w:type="dxa"/>
              <w:bottom w:w="28" w:type="dxa"/>
            </w:tcMar>
          </w:tcPr>
          <w:p w:rsidR="00943AC9" w:rsidRPr="00F6477E" w:rsidRDefault="00943AC9" w:rsidP="00F6477E">
            <w:pPr>
              <w:spacing w:line="0" w:lineRule="atLeast"/>
              <w:jc w:val="center"/>
              <w:rPr>
                <w:rFonts w:eastAsia="Arial Unicode MS"/>
                <w:b/>
                <w:lang w:val="uk-UA"/>
              </w:rPr>
            </w:pPr>
            <w:r w:rsidRPr="00F6477E">
              <w:rPr>
                <w:rFonts w:eastAsia="Arial Unicode MS"/>
                <w:b/>
                <w:lang w:val="uk-UA"/>
              </w:rPr>
              <w:t>2026 рік</w:t>
            </w:r>
          </w:p>
        </w:tc>
        <w:tc>
          <w:tcPr>
            <w:tcW w:w="1276" w:type="dxa"/>
            <w:tcBorders>
              <w:top w:val="single" w:sz="4" w:space="0" w:color="auto"/>
              <w:left w:val="single" w:sz="4" w:space="0" w:color="auto"/>
              <w:bottom w:val="single" w:sz="4" w:space="0" w:color="auto"/>
              <w:right w:val="single" w:sz="4" w:space="0" w:color="808080"/>
            </w:tcBorders>
            <w:tcMar>
              <w:top w:w="28" w:type="dxa"/>
              <w:bottom w:w="28" w:type="dxa"/>
            </w:tcMar>
          </w:tcPr>
          <w:p w:rsidR="00943AC9" w:rsidRPr="00F6477E" w:rsidRDefault="00943AC9" w:rsidP="00F6477E">
            <w:pPr>
              <w:spacing w:line="0" w:lineRule="atLeast"/>
              <w:jc w:val="center"/>
              <w:rPr>
                <w:rFonts w:eastAsia="Arial Unicode MS"/>
                <w:b/>
                <w:lang w:val="uk-UA"/>
              </w:rPr>
            </w:pPr>
            <w:r w:rsidRPr="00F6477E">
              <w:rPr>
                <w:rFonts w:eastAsia="Arial Unicode MS"/>
                <w:b/>
                <w:lang w:val="uk-UA"/>
              </w:rPr>
              <w:t>2027 рік</w:t>
            </w:r>
          </w:p>
        </w:tc>
        <w:tc>
          <w:tcPr>
            <w:tcW w:w="1417" w:type="dxa"/>
            <w:tcBorders>
              <w:top w:val="single" w:sz="4" w:space="0" w:color="auto"/>
              <w:left w:val="single" w:sz="4" w:space="0" w:color="auto"/>
              <w:bottom w:val="single" w:sz="4" w:space="0" w:color="auto"/>
              <w:right w:val="single" w:sz="4" w:space="0" w:color="808080"/>
            </w:tcBorders>
            <w:tcMar>
              <w:top w:w="28" w:type="dxa"/>
              <w:bottom w:w="28" w:type="dxa"/>
            </w:tcMar>
          </w:tcPr>
          <w:p w:rsidR="00943AC9" w:rsidRPr="00F6477E" w:rsidRDefault="00943AC9" w:rsidP="00F6477E">
            <w:pPr>
              <w:spacing w:line="0" w:lineRule="atLeast"/>
              <w:jc w:val="center"/>
              <w:rPr>
                <w:rFonts w:eastAsia="Arial Unicode MS"/>
                <w:b/>
                <w:lang w:val="uk-UA"/>
              </w:rPr>
            </w:pPr>
            <w:r w:rsidRPr="00F6477E">
              <w:rPr>
                <w:rFonts w:eastAsia="Arial Unicode MS"/>
                <w:b/>
                <w:lang w:val="uk-UA"/>
              </w:rPr>
              <w:t>2028 рік</w:t>
            </w:r>
          </w:p>
        </w:tc>
      </w:tr>
      <w:tr w:rsidR="000370C8" w:rsidRPr="00F6477E" w:rsidTr="000370C8">
        <w:trPr>
          <w:trHeight w:val="369"/>
        </w:trPr>
        <w:tc>
          <w:tcPr>
            <w:tcW w:w="572" w:type="dxa"/>
            <w:vMerge/>
            <w:tcBorders>
              <w:top w:val="single" w:sz="4" w:space="0" w:color="808080"/>
              <w:left w:val="single" w:sz="4" w:space="0" w:color="808080"/>
              <w:bottom w:val="single" w:sz="4" w:space="0" w:color="808080"/>
              <w:right w:val="single" w:sz="4" w:space="0" w:color="808080"/>
            </w:tcBorders>
          </w:tcPr>
          <w:p w:rsidR="000370C8" w:rsidRPr="00F6477E" w:rsidRDefault="000370C8" w:rsidP="00F6477E">
            <w:pPr>
              <w:spacing w:line="0" w:lineRule="atLeast"/>
              <w:rPr>
                <w:lang w:val="uk-UA"/>
              </w:rPr>
            </w:pPr>
          </w:p>
        </w:tc>
        <w:tc>
          <w:tcPr>
            <w:tcW w:w="4111" w:type="dxa"/>
            <w:vMerge/>
            <w:tcBorders>
              <w:top w:val="single" w:sz="4" w:space="0" w:color="808080"/>
              <w:left w:val="single" w:sz="4" w:space="0" w:color="808080"/>
              <w:bottom w:val="single" w:sz="4" w:space="0" w:color="808080"/>
              <w:right w:val="single" w:sz="4" w:space="0" w:color="808080"/>
            </w:tcBorders>
          </w:tcPr>
          <w:p w:rsidR="000370C8" w:rsidRPr="00F6477E" w:rsidRDefault="000370C8" w:rsidP="000F2685">
            <w:pPr>
              <w:spacing w:line="0" w:lineRule="atLeast"/>
              <w:rPr>
                <w:lang w:val="uk-UA"/>
              </w:rPr>
            </w:pPr>
          </w:p>
        </w:tc>
        <w:tc>
          <w:tcPr>
            <w:tcW w:w="1134" w:type="dxa"/>
            <w:tcBorders>
              <w:top w:val="single" w:sz="4" w:space="0" w:color="auto"/>
              <w:left w:val="single" w:sz="4" w:space="0" w:color="808080"/>
              <w:bottom w:val="single" w:sz="4" w:space="0" w:color="808080"/>
              <w:right w:val="single" w:sz="4" w:space="0" w:color="auto"/>
            </w:tcBorders>
            <w:tcMar>
              <w:top w:w="28" w:type="dxa"/>
              <w:left w:w="85" w:type="dxa"/>
              <w:bottom w:w="28" w:type="dxa"/>
              <w:right w:w="85" w:type="dxa"/>
            </w:tcMar>
          </w:tcPr>
          <w:p w:rsidR="000370C8" w:rsidRPr="00F6477E" w:rsidRDefault="000370C8" w:rsidP="008E7C5F">
            <w:pPr>
              <w:spacing w:line="0" w:lineRule="atLeast"/>
              <w:jc w:val="center"/>
              <w:rPr>
                <w:rFonts w:eastAsia="Arial Unicode MS"/>
                <w:lang w:val="uk-UA"/>
              </w:rPr>
            </w:pPr>
            <w:r w:rsidRPr="00F6477E">
              <w:rPr>
                <w:rFonts w:eastAsia="Arial Unicode MS"/>
                <w:lang w:val="uk-UA"/>
              </w:rPr>
              <w:t>1350,0</w:t>
            </w:r>
          </w:p>
        </w:tc>
        <w:tc>
          <w:tcPr>
            <w:tcW w:w="1276" w:type="dxa"/>
            <w:tcBorders>
              <w:top w:val="single" w:sz="4" w:space="0" w:color="auto"/>
              <w:left w:val="single" w:sz="4" w:space="0" w:color="auto"/>
              <w:bottom w:val="single" w:sz="4" w:space="0" w:color="808080"/>
              <w:right w:val="single" w:sz="4" w:space="0" w:color="808080"/>
            </w:tcBorders>
            <w:tcMar>
              <w:top w:w="28" w:type="dxa"/>
              <w:bottom w:w="28" w:type="dxa"/>
            </w:tcMar>
          </w:tcPr>
          <w:p w:rsidR="000370C8" w:rsidRPr="00F6477E" w:rsidRDefault="000370C8" w:rsidP="008E7C5F">
            <w:pPr>
              <w:spacing w:line="0" w:lineRule="atLeast"/>
              <w:jc w:val="center"/>
              <w:rPr>
                <w:rFonts w:eastAsia="Arial Unicode MS"/>
                <w:lang w:val="uk-UA"/>
              </w:rPr>
            </w:pPr>
            <w:r w:rsidRPr="00F6477E">
              <w:rPr>
                <w:rFonts w:eastAsia="Arial Unicode MS"/>
                <w:lang w:val="uk-UA"/>
              </w:rPr>
              <w:t>450,0</w:t>
            </w:r>
          </w:p>
        </w:tc>
        <w:tc>
          <w:tcPr>
            <w:tcW w:w="1276" w:type="dxa"/>
            <w:tcBorders>
              <w:top w:val="single" w:sz="4" w:space="0" w:color="auto"/>
              <w:left w:val="single" w:sz="4" w:space="0" w:color="auto"/>
              <w:bottom w:val="single" w:sz="4" w:space="0" w:color="808080"/>
              <w:right w:val="single" w:sz="4" w:space="0" w:color="808080"/>
            </w:tcBorders>
            <w:tcMar>
              <w:top w:w="28" w:type="dxa"/>
              <w:bottom w:w="28" w:type="dxa"/>
            </w:tcMar>
          </w:tcPr>
          <w:p w:rsidR="000370C8" w:rsidRPr="00F6477E" w:rsidRDefault="000370C8" w:rsidP="008E7C5F">
            <w:pPr>
              <w:spacing w:line="0" w:lineRule="atLeast"/>
              <w:jc w:val="center"/>
              <w:rPr>
                <w:rFonts w:eastAsia="Arial Unicode MS"/>
                <w:lang w:val="uk-UA"/>
              </w:rPr>
            </w:pPr>
            <w:r w:rsidRPr="00F6477E">
              <w:rPr>
                <w:rFonts w:eastAsia="Arial Unicode MS"/>
                <w:lang w:val="uk-UA"/>
              </w:rPr>
              <w:t>450,0</w:t>
            </w:r>
          </w:p>
        </w:tc>
        <w:tc>
          <w:tcPr>
            <w:tcW w:w="1417" w:type="dxa"/>
            <w:tcBorders>
              <w:top w:val="single" w:sz="4" w:space="0" w:color="auto"/>
              <w:left w:val="single" w:sz="4" w:space="0" w:color="auto"/>
              <w:bottom w:val="single" w:sz="4" w:space="0" w:color="808080"/>
              <w:right w:val="single" w:sz="4" w:space="0" w:color="808080"/>
            </w:tcBorders>
            <w:tcMar>
              <w:top w:w="28" w:type="dxa"/>
              <w:bottom w:w="28" w:type="dxa"/>
            </w:tcMar>
          </w:tcPr>
          <w:p w:rsidR="000370C8" w:rsidRPr="00F6477E" w:rsidRDefault="000370C8" w:rsidP="008E7C5F">
            <w:pPr>
              <w:spacing w:line="0" w:lineRule="atLeast"/>
              <w:jc w:val="center"/>
              <w:rPr>
                <w:rFonts w:eastAsia="Arial Unicode MS"/>
                <w:lang w:val="uk-UA"/>
              </w:rPr>
            </w:pPr>
            <w:r w:rsidRPr="00F6477E">
              <w:rPr>
                <w:rFonts w:eastAsia="Arial Unicode MS"/>
                <w:lang w:val="uk-UA"/>
              </w:rPr>
              <w:t>450,0</w:t>
            </w:r>
          </w:p>
        </w:tc>
      </w:tr>
      <w:tr w:rsidR="00943AC9" w:rsidRPr="00F6477E" w:rsidTr="000370C8">
        <w:trPr>
          <w:trHeight w:val="461"/>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285E8A">
            <w:pPr>
              <w:pStyle w:val="a9"/>
              <w:spacing w:line="0" w:lineRule="atLeast"/>
              <w:jc w:val="center"/>
              <w:rPr>
                <w:rFonts w:ascii="Times New Roman" w:hAnsi="Times New Roman"/>
                <w:sz w:val="24"/>
                <w:szCs w:val="24"/>
                <w:lang w:val="uk-UA"/>
              </w:rPr>
            </w:pPr>
            <w:r w:rsidRPr="00F6477E">
              <w:rPr>
                <w:rFonts w:ascii="Times New Roman" w:hAnsi="Times New Roman"/>
                <w:sz w:val="24"/>
                <w:szCs w:val="24"/>
                <w:lang w:val="uk-UA"/>
              </w:rPr>
              <w:t>10.1.</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Коштів бюджету Макарівської селищної територіальної громади, тис. грн.</w:t>
            </w:r>
          </w:p>
        </w:tc>
        <w:tc>
          <w:tcPr>
            <w:tcW w:w="1134" w:type="dxa"/>
            <w:tcBorders>
              <w:top w:val="single" w:sz="4" w:space="0" w:color="808080"/>
              <w:left w:val="single" w:sz="4" w:space="0" w:color="808080"/>
              <w:bottom w:val="single" w:sz="4" w:space="0" w:color="808080"/>
              <w:right w:val="single" w:sz="4" w:space="0" w:color="auto"/>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1350,0</w:t>
            </w:r>
          </w:p>
        </w:tc>
        <w:tc>
          <w:tcPr>
            <w:tcW w:w="1276"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EF4F57" w:rsidP="00F6477E">
            <w:pPr>
              <w:spacing w:line="0" w:lineRule="atLeast"/>
              <w:jc w:val="center"/>
              <w:rPr>
                <w:rFonts w:eastAsia="Arial Unicode MS"/>
                <w:lang w:val="uk-UA"/>
              </w:rPr>
            </w:pPr>
            <w:r w:rsidRPr="00F6477E">
              <w:rPr>
                <w:rFonts w:eastAsia="Arial Unicode MS"/>
                <w:lang w:val="uk-UA"/>
              </w:rPr>
              <w:t>450,0</w:t>
            </w:r>
          </w:p>
        </w:tc>
        <w:tc>
          <w:tcPr>
            <w:tcW w:w="1276"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EF4F57" w:rsidP="00F6477E">
            <w:pPr>
              <w:spacing w:line="0" w:lineRule="atLeast"/>
              <w:jc w:val="center"/>
              <w:rPr>
                <w:rFonts w:eastAsia="Arial Unicode MS"/>
                <w:lang w:val="uk-UA"/>
              </w:rPr>
            </w:pPr>
            <w:r w:rsidRPr="00F6477E">
              <w:rPr>
                <w:rFonts w:eastAsia="Arial Unicode MS"/>
                <w:lang w:val="uk-UA"/>
              </w:rPr>
              <w:t>450,0</w:t>
            </w:r>
          </w:p>
        </w:tc>
        <w:tc>
          <w:tcPr>
            <w:tcW w:w="1417"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EF4F57" w:rsidP="00F6477E">
            <w:pPr>
              <w:spacing w:line="0" w:lineRule="atLeast"/>
              <w:jc w:val="center"/>
              <w:rPr>
                <w:rFonts w:eastAsia="Arial Unicode MS"/>
                <w:lang w:val="uk-UA"/>
              </w:rPr>
            </w:pPr>
            <w:r w:rsidRPr="00F6477E">
              <w:rPr>
                <w:rFonts w:eastAsia="Arial Unicode MS"/>
                <w:lang w:val="uk-UA"/>
              </w:rPr>
              <w:t>450,0</w:t>
            </w:r>
          </w:p>
        </w:tc>
      </w:tr>
      <w:tr w:rsidR="00943AC9" w:rsidRPr="00F6477E" w:rsidTr="000370C8">
        <w:trPr>
          <w:trHeight w:val="412"/>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285E8A">
            <w:pPr>
              <w:pStyle w:val="a6"/>
              <w:spacing w:before="0" w:beforeAutospacing="0" w:after="0" w:afterAutospacing="0" w:line="0" w:lineRule="atLeast"/>
              <w:jc w:val="center"/>
            </w:pPr>
            <w:r w:rsidRPr="00F6477E">
              <w:t>10.2.</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Кошти обласного бюджету Київської області, тис. грн.</w:t>
            </w:r>
          </w:p>
        </w:tc>
        <w:tc>
          <w:tcPr>
            <w:tcW w:w="1134" w:type="dxa"/>
            <w:tcBorders>
              <w:top w:val="single" w:sz="4" w:space="0" w:color="808080"/>
              <w:left w:val="single" w:sz="4" w:space="0" w:color="808080"/>
              <w:bottom w:val="single" w:sz="4" w:space="0" w:color="808080"/>
              <w:right w:val="single" w:sz="4" w:space="0" w:color="auto"/>
            </w:tcBorders>
            <w:tcMar>
              <w:top w:w="28" w:type="dxa"/>
              <w:bottom w:w="28" w:type="dxa"/>
            </w:tcMar>
          </w:tcPr>
          <w:p w:rsidR="00943AC9" w:rsidRPr="00F6477E" w:rsidRDefault="00364786" w:rsidP="00F6477E">
            <w:pPr>
              <w:spacing w:line="0" w:lineRule="atLeast"/>
              <w:jc w:val="center"/>
              <w:rPr>
                <w:rFonts w:eastAsia="Arial Unicode MS"/>
                <w:b/>
                <w:bCs/>
                <w:lang w:val="uk-UA"/>
              </w:rPr>
            </w:pPr>
            <w:r w:rsidRPr="00F6477E">
              <w:rPr>
                <w:rFonts w:eastAsia="Arial Unicode MS"/>
                <w:b/>
                <w:bCs/>
                <w:lang w:val="uk-UA"/>
              </w:rPr>
              <w:t>-</w:t>
            </w:r>
          </w:p>
        </w:tc>
        <w:tc>
          <w:tcPr>
            <w:tcW w:w="1276"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w:t>
            </w:r>
          </w:p>
        </w:tc>
        <w:tc>
          <w:tcPr>
            <w:tcW w:w="1276"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w:t>
            </w:r>
          </w:p>
        </w:tc>
        <w:tc>
          <w:tcPr>
            <w:tcW w:w="1417"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w:t>
            </w:r>
          </w:p>
        </w:tc>
      </w:tr>
      <w:tr w:rsidR="00943AC9" w:rsidRPr="00F6477E" w:rsidTr="000370C8">
        <w:trPr>
          <w:trHeight w:val="412"/>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285E8A">
            <w:pPr>
              <w:pStyle w:val="a6"/>
              <w:spacing w:before="0" w:beforeAutospacing="0" w:after="0" w:afterAutospacing="0" w:line="0" w:lineRule="atLeast"/>
              <w:jc w:val="center"/>
            </w:pPr>
            <w:r w:rsidRPr="00F6477E">
              <w:t>10.3.</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 xml:space="preserve">Кошти державного бюджету, тис. грн. </w:t>
            </w:r>
          </w:p>
        </w:tc>
        <w:tc>
          <w:tcPr>
            <w:tcW w:w="1134" w:type="dxa"/>
            <w:tcBorders>
              <w:top w:val="single" w:sz="4" w:space="0" w:color="808080"/>
              <w:left w:val="single" w:sz="4" w:space="0" w:color="808080"/>
              <w:bottom w:val="single" w:sz="4" w:space="0" w:color="808080"/>
              <w:right w:val="single" w:sz="4" w:space="0" w:color="auto"/>
            </w:tcBorders>
            <w:tcMar>
              <w:top w:w="28" w:type="dxa"/>
              <w:bottom w:w="28" w:type="dxa"/>
            </w:tcMar>
          </w:tcPr>
          <w:p w:rsidR="00943AC9" w:rsidRPr="00F6477E" w:rsidRDefault="00364786" w:rsidP="00F6477E">
            <w:pPr>
              <w:spacing w:line="0" w:lineRule="atLeast"/>
              <w:jc w:val="center"/>
              <w:rPr>
                <w:rFonts w:eastAsia="Arial Unicode MS"/>
                <w:b/>
                <w:bCs/>
                <w:lang w:val="uk-UA"/>
              </w:rPr>
            </w:pPr>
            <w:r w:rsidRPr="00F6477E">
              <w:rPr>
                <w:rFonts w:eastAsia="Arial Unicode MS"/>
                <w:b/>
                <w:bCs/>
                <w:lang w:val="uk-UA"/>
              </w:rPr>
              <w:t>-</w:t>
            </w:r>
          </w:p>
        </w:tc>
        <w:tc>
          <w:tcPr>
            <w:tcW w:w="1276"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w:t>
            </w:r>
          </w:p>
        </w:tc>
        <w:tc>
          <w:tcPr>
            <w:tcW w:w="1276"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w:t>
            </w:r>
          </w:p>
        </w:tc>
        <w:tc>
          <w:tcPr>
            <w:tcW w:w="1417"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w:t>
            </w:r>
          </w:p>
        </w:tc>
      </w:tr>
      <w:tr w:rsidR="00943AC9" w:rsidRPr="00F6477E" w:rsidTr="000370C8">
        <w:trPr>
          <w:trHeight w:val="412"/>
        </w:trPr>
        <w:tc>
          <w:tcPr>
            <w:tcW w:w="572" w:type="dxa"/>
            <w:tcBorders>
              <w:top w:val="single" w:sz="4" w:space="0" w:color="808080"/>
              <w:left w:val="single" w:sz="4" w:space="0" w:color="808080"/>
              <w:bottom w:val="single" w:sz="4" w:space="0" w:color="808080"/>
              <w:right w:val="single" w:sz="4" w:space="0" w:color="808080"/>
            </w:tcBorders>
            <w:tcMar>
              <w:top w:w="28" w:type="dxa"/>
              <w:bottom w:w="28" w:type="dxa"/>
            </w:tcMar>
          </w:tcPr>
          <w:p w:rsidR="00943AC9" w:rsidRPr="00F6477E" w:rsidRDefault="00943AC9" w:rsidP="00285E8A">
            <w:pPr>
              <w:pStyle w:val="a6"/>
              <w:spacing w:before="0" w:beforeAutospacing="0" w:after="0" w:afterAutospacing="0" w:line="0" w:lineRule="atLeast"/>
              <w:jc w:val="center"/>
            </w:pPr>
            <w:r w:rsidRPr="00F6477E">
              <w:t>10.4.</w:t>
            </w:r>
          </w:p>
        </w:tc>
        <w:tc>
          <w:tcPr>
            <w:tcW w:w="4111" w:type="dxa"/>
            <w:tcBorders>
              <w:top w:val="single" w:sz="4" w:space="0" w:color="808080"/>
              <w:left w:val="single" w:sz="4" w:space="0" w:color="808080"/>
              <w:bottom w:val="single" w:sz="4" w:space="0" w:color="808080"/>
              <w:right w:val="single" w:sz="4" w:space="0" w:color="808080"/>
            </w:tcBorders>
            <w:tcMar>
              <w:top w:w="28" w:type="dxa"/>
              <w:left w:w="85" w:type="dxa"/>
              <w:bottom w:w="28" w:type="dxa"/>
              <w:right w:w="85" w:type="dxa"/>
            </w:tcMar>
          </w:tcPr>
          <w:p w:rsidR="00943AC9" w:rsidRPr="00F6477E" w:rsidRDefault="00943AC9" w:rsidP="000F2685">
            <w:pPr>
              <w:pStyle w:val="a6"/>
              <w:spacing w:before="0" w:beforeAutospacing="0" w:after="0" w:afterAutospacing="0" w:line="0" w:lineRule="atLeast"/>
            </w:pPr>
            <w:r w:rsidRPr="00F6477E">
              <w:t>Кошти інших джерел, тис. грн.</w:t>
            </w:r>
          </w:p>
        </w:tc>
        <w:tc>
          <w:tcPr>
            <w:tcW w:w="1134" w:type="dxa"/>
            <w:tcBorders>
              <w:top w:val="single" w:sz="4" w:space="0" w:color="808080"/>
              <w:left w:val="single" w:sz="4" w:space="0" w:color="808080"/>
              <w:bottom w:val="single" w:sz="4" w:space="0" w:color="808080"/>
              <w:right w:val="single" w:sz="4" w:space="0" w:color="auto"/>
            </w:tcBorders>
            <w:tcMar>
              <w:top w:w="28" w:type="dxa"/>
              <w:bottom w:w="28" w:type="dxa"/>
            </w:tcMar>
          </w:tcPr>
          <w:p w:rsidR="00943AC9" w:rsidRPr="00F6477E" w:rsidRDefault="00364786" w:rsidP="00F6477E">
            <w:pPr>
              <w:spacing w:line="0" w:lineRule="atLeast"/>
              <w:jc w:val="center"/>
              <w:rPr>
                <w:rFonts w:eastAsia="Arial Unicode MS"/>
                <w:b/>
                <w:bCs/>
                <w:lang w:val="uk-UA"/>
              </w:rPr>
            </w:pPr>
            <w:r w:rsidRPr="00F6477E">
              <w:rPr>
                <w:rFonts w:eastAsia="Arial Unicode MS"/>
                <w:b/>
                <w:bCs/>
                <w:lang w:val="uk-UA"/>
              </w:rPr>
              <w:t>-</w:t>
            </w:r>
          </w:p>
        </w:tc>
        <w:tc>
          <w:tcPr>
            <w:tcW w:w="1276"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w:t>
            </w:r>
          </w:p>
        </w:tc>
        <w:tc>
          <w:tcPr>
            <w:tcW w:w="1276"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w:t>
            </w:r>
          </w:p>
        </w:tc>
        <w:tc>
          <w:tcPr>
            <w:tcW w:w="1417" w:type="dxa"/>
            <w:tcBorders>
              <w:top w:val="single" w:sz="4" w:space="0" w:color="808080"/>
              <w:left w:val="single" w:sz="4" w:space="0" w:color="auto"/>
              <w:bottom w:val="single" w:sz="4" w:space="0" w:color="808080"/>
              <w:right w:val="single" w:sz="4" w:space="0" w:color="808080"/>
            </w:tcBorders>
            <w:tcMar>
              <w:top w:w="28" w:type="dxa"/>
              <w:bottom w:w="28" w:type="dxa"/>
            </w:tcMar>
          </w:tcPr>
          <w:p w:rsidR="00943AC9" w:rsidRPr="00F6477E" w:rsidRDefault="005D5073" w:rsidP="00F6477E">
            <w:pPr>
              <w:spacing w:line="0" w:lineRule="atLeast"/>
              <w:jc w:val="center"/>
              <w:rPr>
                <w:rFonts w:eastAsia="Arial Unicode MS"/>
                <w:lang w:val="uk-UA"/>
              </w:rPr>
            </w:pPr>
            <w:r w:rsidRPr="00F6477E">
              <w:rPr>
                <w:rFonts w:eastAsia="Arial Unicode MS"/>
                <w:lang w:val="uk-UA"/>
              </w:rPr>
              <w:t>-</w:t>
            </w:r>
          </w:p>
        </w:tc>
      </w:tr>
    </w:tbl>
    <w:p w:rsidR="00943AC9" w:rsidRPr="00F6477E" w:rsidRDefault="00943AC9" w:rsidP="00F6477E">
      <w:pPr>
        <w:snapToGrid w:val="0"/>
        <w:spacing w:line="0" w:lineRule="atLeast"/>
        <w:rPr>
          <w:b/>
          <w:lang w:val="uk-UA"/>
        </w:rPr>
      </w:pPr>
    </w:p>
    <w:p w:rsidR="00943AC9" w:rsidRPr="00F6477E" w:rsidRDefault="00943AC9" w:rsidP="00F6477E">
      <w:pPr>
        <w:pStyle w:val="a6"/>
        <w:shd w:val="clear" w:color="auto" w:fill="FFFFFF"/>
        <w:spacing w:before="0" w:beforeAutospacing="0" w:after="0" w:afterAutospacing="0" w:line="0" w:lineRule="atLeast"/>
        <w:jc w:val="center"/>
        <w:textAlignment w:val="baseline"/>
        <w:rPr>
          <w:rFonts w:ascii="ProbaPro" w:hAnsi="ProbaPro"/>
          <w:b/>
          <w:color w:val="000000"/>
        </w:rPr>
      </w:pPr>
    </w:p>
    <w:p w:rsidR="00E13EBB" w:rsidRPr="00F6477E" w:rsidRDefault="00E13EBB" w:rsidP="00F6477E">
      <w:pPr>
        <w:pStyle w:val="a6"/>
        <w:shd w:val="clear" w:color="auto" w:fill="FFFFFF"/>
        <w:spacing w:before="0" w:beforeAutospacing="0" w:after="0" w:afterAutospacing="0" w:line="0" w:lineRule="atLeast"/>
        <w:jc w:val="center"/>
        <w:textAlignment w:val="baseline"/>
        <w:rPr>
          <w:rFonts w:ascii="ProbaPro" w:hAnsi="ProbaPro"/>
          <w:b/>
          <w:color w:val="000000"/>
        </w:rPr>
      </w:pPr>
    </w:p>
    <w:p w:rsidR="00E13EBB" w:rsidRDefault="00E13EBB"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251F89" w:rsidRDefault="00251F89"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F6477E" w:rsidRDefault="00F6477E"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F6477E" w:rsidRDefault="00F6477E"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F6477E" w:rsidRDefault="00F6477E"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F6477E" w:rsidRDefault="00F6477E"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572F16" w:rsidRDefault="00572F16"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572F16" w:rsidRDefault="00572F16"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572F16" w:rsidRDefault="00572F16"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572F16" w:rsidRDefault="00572F16"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572F16" w:rsidRDefault="00572F16"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572F16" w:rsidRDefault="00572F16" w:rsidP="00F6477E">
      <w:pPr>
        <w:pStyle w:val="a6"/>
        <w:shd w:val="clear" w:color="auto" w:fill="FFFFFF"/>
        <w:spacing w:before="0" w:beforeAutospacing="0" w:after="0" w:afterAutospacing="0" w:line="0" w:lineRule="atLeast"/>
        <w:jc w:val="center"/>
        <w:textAlignment w:val="baseline"/>
        <w:rPr>
          <w:rFonts w:ascii="ProbaPro" w:hAnsi="ProbaPro"/>
          <w:b/>
          <w:color w:val="000000"/>
          <w:sz w:val="27"/>
          <w:szCs w:val="27"/>
        </w:rPr>
      </w:pPr>
    </w:p>
    <w:p w:rsidR="00572F16" w:rsidRDefault="00572F16" w:rsidP="00572F16">
      <w:pPr>
        <w:pStyle w:val="a6"/>
        <w:shd w:val="clear" w:color="auto" w:fill="FFFFFF"/>
        <w:spacing w:before="0" w:beforeAutospacing="0" w:after="0" w:afterAutospacing="0" w:line="0" w:lineRule="atLeast"/>
        <w:textAlignment w:val="baseline"/>
        <w:rPr>
          <w:rFonts w:ascii="ProbaPro" w:hAnsi="ProbaPro"/>
          <w:b/>
          <w:color w:val="000000"/>
          <w:sz w:val="27"/>
          <w:szCs w:val="27"/>
        </w:rPr>
      </w:pPr>
    </w:p>
    <w:p w:rsidR="00CB039A" w:rsidRDefault="00CB039A" w:rsidP="00572F16">
      <w:pPr>
        <w:pStyle w:val="a6"/>
        <w:shd w:val="clear" w:color="auto" w:fill="FFFFFF"/>
        <w:spacing w:before="0" w:beforeAutospacing="0" w:after="0" w:afterAutospacing="0" w:line="0" w:lineRule="atLeast"/>
        <w:textAlignment w:val="baseline"/>
        <w:rPr>
          <w:rFonts w:ascii="ProbaPro" w:hAnsi="ProbaPro"/>
          <w:b/>
          <w:color w:val="000000"/>
          <w:sz w:val="27"/>
          <w:szCs w:val="27"/>
        </w:rPr>
      </w:pPr>
    </w:p>
    <w:p w:rsidR="00CB039A" w:rsidRDefault="00CB039A" w:rsidP="00572F16">
      <w:pPr>
        <w:pStyle w:val="a6"/>
        <w:shd w:val="clear" w:color="auto" w:fill="FFFFFF"/>
        <w:spacing w:before="0" w:beforeAutospacing="0" w:after="0" w:afterAutospacing="0" w:line="0" w:lineRule="atLeast"/>
        <w:textAlignment w:val="baseline"/>
        <w:rPr>
          <w:rFonts w:ascii="ProbaPro" w:hAnsi="ProbaPro"/>
          <w:b/>
          <w:color w:val="000000"/>
          <w:sz w:val="27"/>
          <w:szCs w:val="27"/>
        </w:rPr>
      </w:pPr>
    </w:p>
    <w:p w:rsidR="00CB039A" w:rsidRDefault="00CB039A" w:rsidP="00F6477E">
      <w:pPr>
        <w:pStyle w:val="a6"/>
        <w:shd w:val="clear" w:color="auto" w:fill="FFFFFF"/>
        <w:spacing w:before="0" w:beforeAutospacing="0" w:after="0" w:afterAutospacing="0" w:line="0" w:lineRule="atLeast"/>
        <w:jc w:val="center"/>
        <w:textAlignment w:val="baseline"/>
        <w:rPr>
          <w:b/>
          <w:color w:val="000000"/>
        </w:rPr>
      </w:pPr>
    </w:p>
    <w:p w:rsidR="00A86C41" w:rsidRPr="00F6477E" w:rsidRDefault="00572F16" w:rsidP="00F6477E">
      <w:pPr>
        <w:pStyle w:val="a6"/>
        <w:shd w:val="clear" w:color="auto" w:fill="FFFFFF"/>
        <w:spacing w:before="0" w:beforeAutospacing="0" w:after="0" w:afterAutospacing="0" w:line="0" w:lineRule="atLeast"/>
        <w:jc w:val="center"/>
        <w:textAlignment w:val="baseline"/>
        <w:rPr>
          <w:b/>
          <w:color w:val="000000"/>
        </w:rPr>
      </w:pPr>
      <w:r>
        <w:rPr>
          <w:b/>
          <w:color w:val="000000"/>
        </w:rPr>
        <w:t xml:space="preserve">1. </w:t>
      </w:r>
      <w:r w:rsidR="00A86C41" w:rsidRPr="00F6477E">
        <w:rPr>
          <w:b/>
          <w:color w:val="000000"/>
        </w:rPr>
        <w:t>ЗАГАЛЬНІ ПОЛОЖЕННЯ</w:t>
      </w:r>
    </w:p>
    <w:p w:rsidR="00572F16" w:rsidRDefault="00572F16" w:rsidP="00F6477E">
      <w:pPr>
        <w:pStyle w:val="a6"/>
        <w:shd w:val="clear" w:color="auto" w:fill="FFFFFF"/>
        <w:spacing w:before="0" w:beforeAutospacing="0" w:after="0" w:afterAutospacing="0" w:line="0" w:lineRule="atLeast"/>
        <w:ind w:firstLine="567"/>
        <w:jc w:val="both"/>
        <w:textAlignment w:val="baseline"/>
      </w:pPr>
    </w:p>
    <w:p w:rsidR="001255F6" w:rsidRPr="00F6477E" w:rsidRDefault="00A86C41" w:rsidP="00F6477E">
      <w:pPr>
        <w:pStyle w:val="a6"/>
        <w:shd w:val="clear" w:color="auto" w:fill="FFFFFF"/>
        <w:spacing w:before="0" w:beforeAutospacing="0" w:after="0" w:afterAutospacing="0" w:line="0" w:lineRule="atLeast"/>
        <w:ind w:firstLine="567"/>
        <w:jc w:val="both"/>
        <w:textAlignment w:val="baseline"/>
      </w:pPr>
      <w:r w:rsidRPr="00F6477E">
        <w:t>Програма «Управління майном комунальної власності Макарівської селищної т</w:t>
      </w:r>
      <w:r w:rsidR="00F5416F">
        <w:t>ериторіальної громади на 2026-</w:t>
      </w:r>
      <w:r w:rsidRPr="00F6477E">
        <w:t>202</w:t>
      </w:r>
      <w:r w:rsidR="00943AC9" w:rsidRPr="00F6477E">
        <w:t>8</w:t>
      </w:r>
      <w:r w:rsidRPr="00F6477E">
        <w:t xml:space="preserve"> роки» (далі - Програма) </w:t>
      </w:r>
      <w:r w:rsidR="001255F6" w:rsidRPr="00F6477E">
        <w:t xml:space="preserve">розроблена з метою забезпечення ефективного, прозорого та раціонального управління об’єктами комунальної власності Макарівської селищної територіальної громади, збереження та примноження майнового потенціалу громади, а також задоволення потреб її жителів, відповідно до Закону України «Про місцеве самоврядування в Україні», Бюджетного кодексу України, Закону України «Про передачу об'єктів права державної та комунальної власності», Закону України «Про оренду державного та комунального майна», Закону України «Про приватизацію державного та комунального майна», Цивільного кодексу України, постанови Кабінету Міністрів України від 08.09.2025 №1103 </w:t>
      </w:r>
      <w:r w:rsidR="001255F6" w:rsidRPr="00F6477E">
        <w:rPr>
          <w:color w:val="000000" w:themeColor="text1"/>
        </w:rPr>
        <w:t>«</w:t>
      </w:r>
      <w:r w:rsidR="001255F6" w:rsidRPr="00F6477E">
        <w:rPr>
          <w:bCs/>
          <w:color w:val="000000" w:themeColor="text1"/>
          <w:shd w:val="clear" w:color="auto" w:fill="FFFFFF"/>
        </w:rPr>
        <w:t xml:space="preserve">Про затвердження Порядку передачі державного та комунального майна на праві </w:t>
      </w:r>
      <w:proofErr w:type="spellStart"/>
      <w:r w:rsidR="001255F6" w:rsidRPr="00F6477E">
        <w:rPr>
          <w:bCs/>
          <w:color w:val="000000" w:themeColor="text1"/>
          <w:shd w:val="clear" w:color="auto" w:fill="FFFFFF"/>
        </w:rPr>
        <w:t>узуфрукта</w:t>
      </w:r>
      <w:proofErr w:type="spellEnd"/>
      <w:r w:rsidR="001255F6" w:rsidRPr="00F6477E">
        <w:rPr>
          <w:bCs/>
          <w:color w:val="000000" w:themeColor="text1"/>
          <w:shd w:val="clear" w:color="auto" w:fill="FFFFFF"/>
        </w:rPr>
        <w:t xml:space="preserve"> державного або комунального майна, здійснення контролю за використанням такого майна»</w:t>
      </w:r>
      <w:r w:rsidR="001255F6" w:rsidRPr="00F6477E">
        <w:rPr>
          <w:b/>
          <w:bCs/>
          <w:color w:val="333333"/>
          <w:shd w:val="clear" w:color="auto" w:fill="FFFFFF"/>
        </w:rPr>
        <w:t xml:space="preserve">. </w:t>
      </w:r>
    </w:p>
    <w:p w:rsidR="001255F6" w:rsidRPr="00F6477E" w:rsidRDefault="001255F6" w:rsidP="00F6477E">
      <w:pPr>
        <w:pStyle w:val="a6"/>
        <w:shd w:val="clear" w:color="auto" w:fill="FFFFFF"/>
        <w:spacing w:before="0" w:beforeAutospacing="0" w:after="0" w:afterAutospacing="0" w:line="0" w:lineRule="atLeast"/>
        <w:ind w:firstLine="567"/>
        <w:jc w:val="both"/>
        <w:textAlignment w:val="baseline"/>
      </w:pPr>
      <w:r w:rsidRPr="00F6477E">
        <w:t xml:space="preserve">Програма визначає </w:t>
      </w:r>
      <w:r w:rsidRPr="00F6477E">
        <w:rPr>
          <w:bCs/>
        </w:rPr>
        <w:t>мету, завдання, принципи, напрями та механізми управління</w:t>
      </w:r>
      <w:r w:rsidRPr="00F6477E">
        <w:t xml:space="preserve"> майном комунальної власності, а також повноваження суб’єктів управління у цій сфері. </w:t>
      </w:r>
    </w:p>
    <w:p w:rsidR="001255F6" w:rsidRPr="00F6477E" w:rsidRDefault="001255F6" w:rsidP="00F6477E">
      <w:pPr>
        <w:pStyle w:val="a6"/>
        <w:shd w:val="clear" w:color="auto" w:fill="FFFFFF"/>
        <w:spacing w:before="0" w:beforeAutospacing="0" w:after="0" w:afterAutospacing="0" w:line="0" w:lineRule="atLeast"/>
        <w:ind w:firstLine="567"/>
        <w:jc w:val="both"/>
        <w:textAlignment w:val="baseline"/>
      </w:pPr>
      <w:r w:rsidRPr="00F6477E">
        <w:t xml:space="preserve">Дія Програми поширюється на </w:t>
      </w:r>
      <w:r w:rsidRPr="00F6477E">
        <w:rPr>
          <w:bCs/>
        </w:rPr>
        <w:t>всі об’єкти комунальної власності територіальної громади</w:t>
      </w:r>
      <w:r w:rsidRPr="00F6477E">
        <w:t xml:space="preserve">, незалежно від їх функціонального призначення, способу використання та форми закріплення за </w:t>
      </w:r>
      <w:proofErr w:type="spellStart"/>
      <w:r w:rsidRPr="00F6477E">
        <w:t>балансоутримувачами</w:t>
      </w:r>
      <w:proofErr w:type="spellEnd"/>
      <w:r w:rsidRPr="00F6477E">
        <w:t>.</w:t>
      </w:r>
    </w:p>
    <w:p w:rsidR="001255F6" w:rsidRPr="00F6477E" w:rsidRDefault="001255F6" w:rsidP="00F6477E">
      <w:pPr>
        <w:pStyle w:val="a6"/>
        <w:shd w:val="clear" w:color="000000" w:fill="FFFFFF"/>
        <w:spacing w:before="0" w:beforeAutospacing="0" w:after="0" w:afterAutospacing="0" w:line="0" w:lineRule="atLeast"/>
        <w:jc w:val="center"/>
        <w:rPr>
          <w:rStyle w:val="1"/>
        </w:rPr>
      </w:pPr>
    </w:p>
    <w:p w:rsidR="00572F16" w:rsidRDefault="00572F16" w:rsidP="00F6477E">
      <w:pPr>
        <w:pStyle w:val="a6"/>
        <w:shd w:val="clear" w:color="000000" w:fill="FFFFFF"/>
        <w:spacing w:before="0" w:beforeAutospacing="0" w:after="0" w:afterAutospacing="0" w:line="0" w:lineRule="atLeast"/>
        <w:jc w:val="center"/>
        <w:rPr>
          <w:rStyle w:val="1"/>
        </w:rPr>
      </w:pPr>
      <w:r>
        <w:rPr>
          <w:rStyle w:val="1"/>
        </w:rPr>
        <w:t xml:space="preserve">2. </w:t>
      </w:r>
      <w:r w:rsidR="001255F6" w:rsidRPr="00F6477E">
        <w:rPr>
          <w:rStyle w:val="1"/>
        </w:rPr>
        <w:t xml:space="preserve">ВИЗНАЧЕННЯ КОЛА ПИТАНЬ, </w:t>
      </w:r>
    </w:p>
    <w:p w:rsidR="001255F6" w:rsidRPr="00F6477E" w:rsidRDefault="001255F6" w:rsidP="00F6477E">
      <w:pPr>
        <w:pStyle w:val="a6"/>
        <w:shd w:val="clear" w:color="000000" w:fill="FFFFFF"/>
        <w:spacing w:before="0" w:beforeAutospacing="0" w:after="0" w:afterAutospacing="0" w:line="0" w:lineRule="atLeast"/>
        <w:jc w:val="center"/>
        <w:rPr>
          <w:b/>
        </w:rPr>
      </w:pPr>
      <w:r w:rsidRPr="00F6477E">
        <w:rPr>
          <w:rStyle w:val="1"/>
        </w:rPr>
        <w:t xml:space="preserve">НА РОЗВ'ЯЗАННЯ ЯКИХ </w:t>
      </w:r>
      <w:r w:rsidRPr="00F6477E">
        <w:rPr>
          <w:b/>
        </w:rPr>
        <w:t>СПРЯМОВАНА ПРОГРАМА</w:t>
      </w:r>
    </w:p>
    <w:p w:rsidR="004F1C7F" w:rsidRPr="00F6477E" w:rsidRDefault="004F1C7F" w:rsidP="00F6477E">
      <w:pPr>
        <w:pStyle w:val="a6"/>
        <w:shd w:val="clear" w:color="000000" w:fill="FFFFFF"/>
        <w:spacing w:before="0" w:beforeAutospacing="0" w:after="0" w:afterAutospacing="0" w:line="0" w:lineRule="atLeast"/>
      </w:pPr>
    </w:p>
    <w:p w:rsidR="0071209E" w:rsidRPr="00F6477E" w:rsidRDefault="0071209E" w:rsidP="00F5416F">
      <w:pPr>
        <w:spacing w:line="0" w:lineRule="atLeast"/>
        <w:ind w:firstLine="567"/>
        <w:jc w:val="both"/>
        <w:rPr>
          <w:lang w:val="uk-UA" w:eastAsia="uk-UA"/>
        </w:rPr>
      </w:pPr>
      <w:r w:rsidRPr="00F6477E">
        <w:rPr>
          <w:lang w:val="uk-UA"/>
        </w:rPr>
        <w:t xml:space="preserve">27 листопада 2020 року відбулося перше пленарне засідання Макарівської селищної ради VІІІ скликання, у зв'язку з чим повноваження </w:t>
      </w:r>
      <w:r w:rsidRPr="00F6477E">
        <w:rPr>
          <w:lang w:val="uk-UA" w:eastAsia="uk-UA"/>
        </w:rPr>
        <w:t>сільських та селищних рад, які ввійшли до складу Макарівської селищної територіальної громади, припинено.</w:t>
      </w:r>
    </w:p>
    <w:p w:rsidR="004F1C7F" w:rsidRPr="00F6477E" w:rsidRDefault="0071209E" w:rsidP="00F5416F">
      <w:pPr>
        <w:tabs>
          <w:tab w:val="left" w:pos="993"/>
        </w:tabs>
        <w:spacing w:line="0" w:lineRule="atLeast"/>
        <w:ind w:firstLine="567"/>
        <w:jc w:val="both"/>
      </w:pPr>
      <w:r w:rsidRPr="00F6477E">
        <w:rPr>
          <w:lang w:val="uk-UA"/>
        </w:rPr>
        <w:t>Розпорядженням Кабінету Мін</w:t>
      </w:r>
      <w:r w:rsidR="00F5416F">
        <w:rPr>
          <w:lang w:val="uk-UA"/>
        </w:rPr>
        <w:t>істрів України від 12.06.2020 №</w:t>
      </w:r>
      <w:r w:rsidRPr="00F6477E">
        <w:rPr>
          <w:lang w:val="uk-UA"/>
        </w:rPr>
        <w:t xml:space="preserve">715-р «Про визначення адміністративних центрів та затвердження територій територіальних громад Київської області» адміністративним центром Макарівської селищної територіальної громади визначено селище Макарів. </w:t>
      </w:r>
      <w:proofErr w:type="gramStart"/>
      <w:r w:rsidR="004F1C7F" w:rsidRPr="00F6477E">
        <w:t xml:space="preserve">В </w:t>
      </w:r>
      <w:proofErr w:type="spellStart"/>
      <w:r w:rsidR="004F1C7F" w:rsidRPr="00F6477E">
        <w:t>результаті</w:t>
      </w:r>
      <w:proofErr w:type="spellEnd"/>
      <w:r w:rsidR="004F1C7F" w:rsidRPr="00F6477E">
        <w:t xml:space="preserve"> </w:t>
      </w:r>
      <w:proofErr w:type="spellStart"/>
      <w:r w:rsidR="004F1C7F" w:rsidRPr="00F6477E">
        <w:t>адміністративно-територіальної</w:t>
      </w:r>
      <w:proofErr w:type="spellEnd"/>
      <w:r w:rsidR="004F1C7F" w:rsidRPr="00F6477E">
        <w:t xml:space="preserve"> </w:t>
      </w:r>
      <w:proofErr w:type="spellStart"/>
      <w:r w:rsidR="004F1C7F" w:rsidRPr="00F6477E">
        <w:t>реформи</w:t>
      </w:r>
      <w:proofErr w:type="spellEnd"/>
      <w:r w:rsidR="004F1C7F" w:rsidRPr="00F6477E">
        <w:t xml:space="preserve"> до селища </w:t>
      </w:r>
      <w:proofErr w:type="spellStart"/>
      <w:r w:rsidR="00F5416F">
        <w:t>приєднано</w:t>
      </w:r>
      <w:proofErr w:type="spellEnd"/>
      <w:r w:rsidR="00F5416F">
        <w:t xml:space="preserve"> 48 населен</w:t>
      </w:r>
      <w:proofErr w:type="spellStart"/>
      <w:r w:rsidR="00F5416F">
        <w:rPr>
          <w:lang w:val="uk-UA"/>
        </w:rPr>
        <w:t>их</w:t>
      </w:r>
      <w:proofErr w:type="spellEnd"/>
      <w:r w:rsidR="00F5416F">
        <w:t xml:space="preserve"> пункт</w:t>
      </w:r>
      <w:proofErr w:type="spellStart"/>
      <w:r w:rsidR="00F5416F">
        <w:rPr>
          <w:lang w:val="uk-UA"/>
        </w:rPr>
        <w:t>ів</w:t>
      </w:r>
      <w:proofErr w:type="spellEnd"/>
      <w:r w:rsidR="00910EFC" w:rsidRPr="00F6477E">
        <w:t xml:space="preserve">, </w:t>
      </w:r>
      <w:proofErr w:type="spellStart"/>
      <w:r w:rsidR="004F1C7F" w:rsidRPr="00F6477E">
        <w:t>кількість</w:t>
      </w:r>
      <w:proofErr w:type="spellEnd"/>
      <w:r w:rsidR="004F1C7F" w:rsidRPr="00F6477E">
        <w:t xml:space="preserve"> </w:t>
      </w:r>
      <w:proofErr w:type="spellStart"/>
      <w:r w:rsidR="004F1C7F" w:rsidRPr="00F6477E">
        <w:t>об’єктів</w:t>
      </w:r>
      <w:proofErr w:type="spellEnd"/>
      <w:r w:rsidR="004F1C7F" w:rsidRPr="00F6477E">
        <w:t xml:space="preserve"> </w:t>
      </w:r>
      <w:proofErr w:type="spellStart"/>
      <w:r w:rsidR="004F1C7F" w:rsidRPr="00F6477E">
        <w:t>нерухомого</w:t>
      </w:r>
      <w:proofErr w:type="spellEnd"/>
      <w:r w:rsidR="004F1C7F" w:rsidRPr="00F6477E">
        <w:t xml:space="preserve"> майна </w:t>
      </w:r>
      <w:proofErr w:type="spellStart"/>
      <w:r w:rsidR="004F1C7F" w:rsidRPr="00F6477E">
        <w:t>комунальної</w:t>
      </w:r>
      <w:proofErr w:type="spellEnd"/>
      <w:r w:rsidR="004F1C7F" w:rsidRPr="00F6477E">
        <w:t xml:space="preserve"> </w:t>
      </w:r>
      <w:proofErr w:type="spellStart"/>
      <w:r w:rsidR="004F1C7F" w:rsidRPr="00F6477E">
        <w:t>власності</w:t>
      </w:r>
      <w:proofErr w:type="spellEnd"/>
      <w:r w:rsidR="004F1C7F" w:rsidRPr="00F6477E">
        <w:t xml:space="preserve"> </w:t>
      </w:r>
      <w:r w:rsidR="00B57158" w:rsidRPr="00F6477E">
        <w:rPr>
          <w:lang w:val="uk-UA"/>
        </w:rPr>
        <w:t xml:space="preserve">значно </w:t>
      </w:r>
      <w:proofErr w:type="spellStart"/>
      <w:r w:rsidR="004F1C7F" w:rsidRPr="00F6477E">
        <w:t>збільшилась</w:t>
      </w:r>
      <w:proofErr w:type="spellEnd"/>
      <w:r w:rsidR="004F1C7F" w:rsidRPr="00F6477E">
        <w:t xml:space="preserve"> та станом на 01.</w:t>
      </w:r>
      <w:r w:rsidR="005749A6" w:rsidRPr="00F6477E">
        <w:t>12</w:t>
      </w:r>
      <w:r w:rsidR="004F1C7F" w:rsidRPr="00F6477E">
        <w:t>.202</w:t>
      </w:r>
      <w:r w:rsidR="005749A6" w:rsidRPr="00F6477E">
        <w:t>5</w:t>
      </w:r>
      <w:r w:rsidR="00B57158" w:rsidRPr="00F6477E">
        <w:t xml:space="preserve"> </w:t>
      </w:r>
      <w:proofErr w:type="spellStart"/>
      <w:r w:rsidR="00B57158" w:rsidRPr="00F6477E">
        <w:t>складає</w:t>
      </w:r>
      <w:proofErr w:type="spellEnd"/>
      <w:r w:rsidR="004F1C7F" w:rsidRPr="00F6477E">
        <w:t xml:space="preserve"> </w:t>
      </w:r>
      <w:r w:rsidR="00B57158" w:rsidRPr="00F6477E">
        <w:rPr>
          <w:lang w:val="uk-UA"/>
        </w:rPr>
        <w:t>443</w:t>
      </w:r>
      <w:r w:rsidR="00B57158" w:rsidRPr="00F6477E">
        <w:t xml:space="preserve"> </w:t>
      </w:r>
      <w:proofErr w:type="spellStart"/>
      <w:r w:rsidR="00B57158" w:rsidRPr="00F6477E">
        <w:t>об’єкт</w:t>
      </w:r>
      <w:proofErr w:type="spellEnd"/>
      <w:r w:rsidR="00B57158" w:rsidRPr="00F6477E">
        <w:rPr>
          <w:lang w:val="uk-UA"/>
        </w:rPr>
        <w:t>и</w:t>
      </w:r>
      <w:r w:rsidR="004F1C7F" w:rsidRPr="00F6477E">
        <w:t xml:space="preserve">. </w:t>
      </w:r>
      <w:proofErr w:type="spellStart"/>
      <w:r w:rsidR="004F1C7F" w:rsidRPr="00F6477E">
        <w:t>Із</w:t>
      </w:r>
      <w:proofErr w:type="spellEnd"/>
      <w:r w:rsidR="004F1C7F" w:rsidRPr="00F6477E">
        <w:t xml:space="preserve"> </w:t>
      </w:r>
      <w:proofErr w:type="spellStart"/>
      <w:r w:rsidR="004F1C7F" w:rsidRPr="00F6477E">
        <w:t>загальної</w:t>
      </w:r>
      <w:proofErr w:type="spellEnd"/>
      <w:r w:rsidR="004F1C7F" w:rsidRPr="00F6477E">
        <w:t xml:space="preserve"> </w:t>
      </w:r>
      <w:proofErr w:type="spellStart"/>
      <w:r w:rsidR="004F1C7F" w:rsidRPr="00F6477E">
        <w:t>кількості</w:t>
      </w:r>
      <w:proofErr w:type="spellEnd"/>
      <w:r w:rsidR="004F1C7F" w:rsidRPr="00F6477E">
        <w:t xml:space="preserve"> </w:t>
      </w:r>
      <w:proofErr w:type="spellStart"/>
      <w:r w:rsidR="004F1C7F" w:rsidRPr="00F6477E">
        <w:t>об’єктів</w:t>
      </w:r>
      <w:proofErr w:type="spellEnd"/>
      <w:r w:rsidR="004F1C7F" w:rsidRPr="00F6477E">
        <w:t xml:space="preserve"> </w:t>
      </w:r>
      <w:proofErr w:type="spellStart"/>
      <w:r w:rsidR="004F1C7F" w:rsidRPr="00F6477E">
        <w:t>нерухомого</w:t>
      </w:r>
      <w:proofErr w:type="spellEnd"/>
      <w:r w:rsidR="004F1C7F" w:rsidRPr="00F6477E">
        <w:t xml:space="preserve"> майна </w:t>
      </w:r>
      <w:proofErr w:type="spellStart"/>
      <w:r w:rsidR="004F1C7F" w:rsidRPr="00F6477E">
        <w:t>комунальної</w:t>
      </w:r>
      <w:proofErr w:type="spellEnd"/>
      <w:r w:rsidR="004F1C7F" w:rsidRPr="00F6477E">
        <w:t xml:space="preserve"> </w:t>
      </w:r>
      <w:proofErr w:type="spellStart"/>
      <w:r w:rsidR="004F1C7F" w:rsidRPr="00F6477E">
        <w:t>власності</w:t>
      </w:r>
      <w:proofErr w:type="spellEnd"/>
      <w:r w:rsidR="004F1C7F" w:rsidRPr="00F6477E">
        <w:t xml:space="preserve"> Макарівської </w:t>
      </w:r>
      <w:proofErr w:type="spellStart"/>
      <w:r w:rsidR="004F1C7F" w:rsidRPr="00F6477E">
        <w:t>селищної</w:t>
      </w:r>
      <w:proofErr w:type="spellEnd"/>
      <w:r w:rsidR="004F1C7F" w:rsidRPr="00F6477E">
        <w:t xml:space="preserve"> </w:t>
      </w:r>
      <w:proofErr w:type="spellStart"/>
      <w:r w:rsidR="004F1C7F" w:rsidRPr="00F6477E">
        <w:t>територіальної</w:t>
      </w:r>
      <w:proofErr w:type="spellEnd"/>
      <w:r w:rsidR="004F1C7F" w:rsidRPr="00F6477E">
        <w:t xml:space="preserve"> </w:t>
      </w:r>
      <w:proofErr w:type="spellStart"/>
      <w:r w:rsidR="004F1C7F" w:rsidRPr="00F6477E">
        <w:t>громади</w:t>
      </w:r>
      <w:proofErr w:type="spellEnd"/>
      <w:r w:rsidR="004F1C7F" w:rsidRPr="00F6477E">
        <w:t xml:space="preserve"> (</w:t>
      </w:r>
      <w:proofErr w:type="spellStart"/>
      <w:r w:rsidR="004F1C7F" w:rsidRPr="00F6477E">
        <w:t>далі</w:t>
      </w:r>
      <w:proofErr w:type="spellEnd"/>
      <w:r w:rsidR="004F1C7F" w:rsidRPr="00F6477E">
        <w:t xml:space="preserve"> – </w:t>
      </w:r>
      <w:proofErr w:type="spellStart"/>
      <w:r w:rsidR="004F1C7F" w:rsidRPr="00F6477E">
        <w:t>об’єкти</w:t>
      </w:r>
      <w:proofErr w:type="spellEnd"/>
      <w:r w:rsidR="004F1C7F" w:rsidRPr="00F6477E">
        <w:t xml:space="preserve">) – </w:t>
      </w:r>
      <w:proofErr w:type="spellStart"/>
      <w:r w:rsidR="004F1C7F" w:rsidRPr="00F6477E">
        <w:t>технічні</w:t>
      </w:r>
      <w:proofErr w:type="spellEnd"/>
      <w:r w:rsidR="004F1C7F" w:rsidRPr="00F6477E">
        <w:t xml:space="preserve"> </w:t>
      </w:r>
      <w:proofErr w:type="spellStart"/>
      <w:r w:rsidR="004F1C7F" w:rsidRPr="00F6477E">
        <w:t>паспорти</w:t>
      </w:r>
      <w:proofErr w:type="spellEnd"/>
      <w:r w:rsidR="004F1C7F" w:rsidRPr="00F6477E">
        <w:t xml:space="preserve"> </w:t>
      </w:r>
      <w:proofErr w:type="spellStart"/>
      <w:r w:rsidR="004F1C7F" w:rsidRPr="00F6477E">
        <w:t>мають</w:t>
      </w:r>
      <w:proofErr w:type="spellEnd"/>
      <w:proofErr w:type="gramEnd"/>
      <w:r w:rsidR="004F1C7F" w:rsidRPr="00F6477E">
        <w:t xml:space="preserve"> </w:t>
      </w:r>
      <w:r w:rsidR="00F5416F">
        <w:rPr>
          <w:lang w:val="uk-UA"/>
        </w:rPr>
        <w:t>48</w:t>
      </w:r>
      <w:r w:rsidR="004F1C7F" w:rsidRPr="00F6477E">
        <w:t xml:space="preserve">% </w:t>
      </w:r>
      <w:proofErr w:type="spellStart"/>
      <w:r w:rsidR="004F1C7F" w:rsidRPr="00F6477E">
        <w:t>об’єктів</w:t>
      </w:r>
      <w:proofErr w:type="spellEnd"/>
      <w:r w:rsidR="004F1C7F" w:rsidRPr="00F6477E">
        <w:t xml:space="preserve">, право </w:t>
      </w:r>
      <w:proofErr w:type="spellStart"/>
      <w:r w:rsidR="004F1C7F" w:rsidRPr="00F6477E">
        <w:t>власності</w:t>
      </w:r>
      <w:proofErr w:type="spellEnd"/>
      <w:r w:rsidR="004F1C7F" w:rsidRPr="00F6477E">
        <w:t xml:space="preserve"> оформлено у </w:t>
      </w:r>
      <w:r w:rsidR="00F5416F">
        <w:rPr>
          <w:lang w:val="uk-UA"/>
        </w:rPr>
        <w:t>53</w:t>
      </w:r>
      <w:r w:rsidR="004F1C7F" w:rsidRPr="00F6477E">
        <w:t xml:space="preserve">% </w:t>
      </w:r>
      <w:proofErr w:type="spellStart"/>
      <w:r w:rsidR="004F1C7F" w:rsidRPr="00F6477E">
        <w:t>об’єктів</w:t>
      </w:r>
      <w:proofErr w:type="spellEnd"/>
      <w:r w:rsidR="004F1C7F" w:rsidRPr="00F6477E">
        <w:t xml:space="preserve">. </w:t>
      </w:r>
    </w:p>
    <w:p w:rsidR="004F1C7F" w:rsidRPr="00F6477E" w:rsidRDefault="004F1C7F" w:rsidP="00F5416F">
      <w:pPr>
        <w:pStyle w:val="a6"/>
        <w:shd w:val="clear" w:color="000000" w:fill="FFFFFF"/>
        <w:spacing w:before="0" w:beforeAutospacing="0" w:after="0" w:afterAutospacing="0" w:line="0" w:lineRule="atLeast"/>
        <w:ind w:firstLine="567"/>
        <w:jc w:val="both"/>
        <w:rPr>
          <w:b/>
        </w:rPr>
      </w:pPr>
      <w:r w:rsidRPr="00F6477E">
        <w:t xml:space="preserve">Відповідно до Закону України «Про оренду державного та комунального майна» та Порядок передачі в оренду державного та комунального майна, згідно яких процедурою передачі майна в оренду та продовження орендних відносин, запроваджено електронні аукціони з використанням електронної торгової системи та процедури визначення вартості об’єкта оренди, об’єкти оренди згруповано в переліки двох типів: ті, які передаються в оренду через аукціон та ті, які без аукціону, тощо. Так, станом </w:t>
      </w:r>
      <w:r w:rsidR="00A61F88" w:rsidRPr="00F6477E">
        <w:t xml:space="preserve">на </w:t>
      </w:r>
      <w:r w:rsidRPr="00F6477E">
        <w:t>01.12.202</w:t>
      </w:r>
      <w:r w:rsidR="005749A6" w:rsidRPr="00F6477E">
        <w:t>5</w:t>
      </w:r>
      <w:r w:rsidRPr="00F6477E">
        <w:t xml:space="preserve"> в «</w:t>
      </w:r>
      <w:proofErr w:type="spellStart"/>
      <w:r w:rsidRPr="00F6477E">
        <w:t>Прозорро.Продажі</w:t>
      </w:r>
      <w:proofErr w:type="spellEnd"/>
      <w:r w:rsidRPr="00F6477E">
        <w:t xml:space="preserve">» проведено </w:t>
      </w:r>
      <w:r w:rsidR="000E14B6" w:rsidRPr="00F6477E">
        <w:t>13</w:t>
      </w:r>
      <w:r w:rsidR="008E1B78" w:rsidRPr="00F6477E">
        <w:t xml:space="preserve"> аукціонів</w:t>
      </w:r>
      <w:r w:rsidRPr="00F6477E">
        <w:t xml:space="preserve"> на укладення договорів оренди. Кількість об’єктів комунальної власності Макарівської селищної територіальної громади, що перебувають в оренді, складає </w:t>
      </w:r>
      <w:r w:rsidR="00B57158" w:rsidRPr="00F6477E">
        <w:t>61</w:t>
      </w:r>
      <w:r w:rsidR="00D4480F" w:rsidRPr="00F6477E">
        <w:t xml:space="preserve"> об’єкт </w:t>
      </w:r>
      <w:r w:rsidRPr="00F6477E">
        <w:t xml:space="preserve">загальною площею </w:t>
      </w:r>
      <w:r w:rsidR="00556446" w:rsidRPr="00F6477E">
        <w:t>5131</w:t>
      </w:r>
      <w:r w:rsidRPr="00F6477E">
        <w:t xml:space="preserve"> кв.</w:t>
      </w:r>
      <w:r w:rsidR="00F5416F">
        <w:t xml:space="preserve"> </w:t>
      </w:r>
      <w:r w:rsidRPr="00F6477E">
        <w:t>м.</w:t>
      </w:r>
      <w:r w:rsidR="00B57158" w:rsidRPr="00F6477E">
        <w:t xml:space="preserve"> Також, </w:t>
      </w:r>
      <w:r w:rsidR="001B70C5" w:rsidRPr="00F6477E">
        <w:t xml:space="preserve">укладено </w:t>
      </w:r>
      <w:r w:rsidR="00D4480F" w:rsidRPr="00F6477E">
        <w:t>22 договори на погодинну оренду</w:t>
      </w:r>
      <w:r w:rsidR="00C94F1A" w:rsidRPr="00F6477E">
        <w:t xml:space="preserve"> </w:t>
      </w:r>
      <w:r w:rsidR="00D4480F" w:rsidRPr="00F6477E">
        <w:t>закладів</w:t>
      </w:r>
      <w:r w:rsidR="00C94F1A" w:rsidRPr="00F6477E">
        <w:t xml:space="preserve"> </w:t>
      </w:r>
      <w:proofErr w:type="spellStart"/>
      <w:r w:rsidR="00C94F1A" w:rsidRPr="00F6477E">
        <w:t>КЗ</w:t>
      </w:r>
      <w:proofErr w:type="spellEnd"/>
      <w:r w:rsidR="00C94F1A" w:rsidRPr="00F6477E">
        <w:t xml:space="preserve"> «Центр культури і дозвілля»</w:t>
      </w:r>
      <w:r w:rsidR="00D4480F" w:rsidRPr="00F6477E">
        <w:t>.</w:t>
      </w:r>
      <w:r w:rsidRPr="00F6477E">
        <w:t xml:space="preserve"> Станом на </w:t>
      </w:r>
      <w:r w:rsidR="002741AF" w:rsidRPr="00F6477E">
        <w:t>31.12</w:t>
      </w:r>
      <w:r w:rsidR="005749A6" w:rsidRPr="00F6477E">
        <w:t>.2025</w:t>
      </w:r>
      <w:r w:rsidRPr="00F6477E">
        <w:t xml:space="preserve"> за оренду комунального майна з початку року </w:t>
      </w:r>
      <w:proofErr w:type="spellStart"/>
      <w:r w:rsidRPr="00F6477E">
        <w:t>нараховано</w:t>
      </w:r>
      <w:proofErr w:type="spellEnd"/>
      <w:r w:rsidRPr="00F6477E">
        <w:t xml:space="preserve"> </w:t>
      </w:r>
      <w:r w:rsidR="00D76678" w:rsidRPr="00F6477E">
        <w:t>1 487 823,54</w:t>
      </w:r>
      <w:r w:rsidR="002E17CD" w:rsidRPr="00F6477E">
        <w:t xml:space="preserve"> </w:t>
      </w:r>
      <w:r w:rsidRPr="00F6477E">
        <w:t xml:space="preserve">грн., з них до </w:t>
      </w:r>
      <w:r w:rsidR="005749A6" w:rsidRPr="00F6477E">
        <w:t>селищного</w:t>
      </w:r>
      <w:r w:rsidRPr="00F6477E">
        <w:t xml:space="preserve"> бюджету надійшло </w:t>
      </w:r>
      <w:r w:rsidR="00D76678" w:rsidRPr="00F6477E">
        <w:t>1 411 862,19</w:t>
      </w:r>
      <w:r w:rsidRPr="00F6477E">
        <w:t xml:space="preserve"> грн. </w:t>
      </w:r>
    </w:p>
    <w:p w:rsidR="00DC6A4E" w:rsidRPr="00F6477E" w:rsidRDefault="00DC6A4E" w:rsidP="00F5416F">
      <w:pPr>
        <w:pStyle w:val="a6"/>
        <w:spacing w:before="0" w:beforeAutospacing="0" w:after="0" w:afterAutospacing="0" w:line="0" w:lineRule="atLeast"/>
        <w:ind w:firstLine="567"/>
        <w:jc w:val="both"/>
      </w:pPr>
      <w:r w:rsidRPr="00F6477E">
        <w:t>Програма управління майном комунальної власності Макарівської селищної територіальної громади спрямована на комплексне розв’язання проблемних питань, пов’язаних з формуванням, використанням, збереженням та відтворенням об’єктів комунальної власності.</w:t>
      </w:r>
    </w:p>
    <w:p w:rsidR="00EE73F7" w:rsidRPr="00F6477E" w:rsidRDefault="00EE73F7" w:rsidP="00F5416F">
      <w:pPr>
        <w:pStyle w:val="a6"/>
        <w:spacing w:before="0" w:beforeAutospacing="0" w:after="0" w:afterAutospacing="0" w:line="0" w:lineRule="atLeast"/>
        <w:ind w:firstLine="567"/>
        <w:jc w:val="both"/>
      </w:pPr>
      <w:r w:rsidRPr="00F6477E">
        <w:t>Основними проблемами є:</w:t>
      </w:r>
    </w:p>
    <w:p w:rsidR="00EE73F7" w:rsidRPr="00F6477E" w:rsidRDefault="00EE73F7" w:rsidP="00F5416F">
      <w:pPr>
        <w:pStyle w:val="a6"/>
        <w:spacing w:before="0" w:beforeAutospacing="0" w:after="0" w:afterAutospacing="0" w:line="0" w:lineRule="atLeast"/>
        <w:ind w:firstLine="567"/>
        <w:jc w:val="both"/>
      </w:pPr>
      <w:r w:rsidRPr="00F6477E">
        <w:t>- неконкурентний технічний стан приміщень та будівель комунальної власності Макарівської селищної територіальної громади для цілей продажу</w:t>
      </w:r>
      <w:r w:rsidR="00A61F88" w:rsidRPr="00F6477E">
        <w:t>;</w:t>
      </w:r>
    </w:p>
    <w:p w:rsidR="00EE73F7" w:rsidRPr="00F6477E" w:rsidRDefault="00EE73F7" w:rsidP="00F5416F">
      <w:pPr>
        <w:pStyle w:val="a6"/>
        <w:spacing w:before="0" w:beforeAutospacing="0" w:after="0" w:afterAutospacing="0" w:line="0" w:lineRule="atLeast"/>
        <w:ind w:firstLine="567"/>
        <w:jc w:val="both"/>
      </w:pPr>
      <w:r w:rsidRPr="00F6477E">
        <w:t>- аварійний стан приміщень та будівель, що розташовані в сільській місцевості Макарівської селищної територіальної громади, та відсутність, в більшості випадків, технічної та правовстановлюючої документації;</w:t>
      </w:r>
    </w:p>
    <w:p w:rsidR="00EE73F7" w:rsidRPr="00F6477E" w:rsidRDefault="00EE73F7" w:rsidP="00F5416F">
      <w:pPr>
        <w:pStyle w:val="a6"/>
        <w:spacing w:before="0" w:beforeAutospacing="0" w:after="0" w:afterAutospacing="0" w:line="0" w:lineRule="atLeast"/>
        <w:ind w:firstLine="567"/>
        <w:jc w:val="both"/>
      </w:pPr>
      <w:r w:rsidRPr="00F6477E">
        <w:lastRenderedPageBreak/>
        <w:t>˗ відсутність попиту на майно сільської місцевості з боку представників бізнесу.</w:t>
      </w:r>
    </w:p>
    <w:p w:rsidR="00DC6A4E" w:rsidRPr="00F6477E" w:rsidRDefault="00DC6A4E" w:rsidP="00F5416F">
      <w:pPr>
        <w:pStyle w:val="a6"/>
        <w:spacing w:before="0" w:beforeAutospacing="0" w:after="0" w:afterAutospacing="0" w:line="0" w:lineRule="atLeast"/>
        <w:ind w:firstLine="567"/>
        <w:jc w:val="both"/>
      </w:pPr>
      <w:r w:rsidRPr="00F6477E">
        <w:t>Реалізація Програми забезпечує розв’язання таких основних питань:</w:t>
      </w:r>
    </w:p>
    <w:p w:rsidR="00DC6A4E" w:rsidRPr="00F6477E" w:rsidRDefault="00DC6A4E" w:rsidP="00F5416F">
      <w:pPr>
        <w:pStyle w:val="a6"/>
        <w:spacing w:before="0" w:beforeAutospacing="0" w:after="0" w:afterAutospacing="0" w:line="0" w:lineRule="atLeast"/>
        <w:ind w:firstLine="567"/>
        <w:jc w:val="both"/>
      </w:pPr>
      <w:r w:rsidRPr="00F6477E">
        <w:t xml:space="preserve">- упорядкування </w:t>
      </w:r>
      <w:r w:rsidRPr="00F6477E">
        <w:rPr>
          <w:rStyle w:val="a8"/>
          <w:b w:val="0"/>
        </w:rPr>
        <w:t>обліку об’єктів комунальної власності</w:t>
      </w:r>
      <w:r w:rsidRPr="00F6477E">
        <w:t>, формування та актуалізації реєстру комунального майна;</w:t>
      </w:r>
    </w:p>
    <w:p w:rsidR="00DC6A4E" w:rsidRPr="00F6477E" w:rsidRDefault="00DC6A4E" w:rsidP="00F5416F">
      <w:pPr>
        <w:pStyle w:val="a6"/>
        <w:spacing w:before="0" w:beforeAutospacing="0" w:after="0" w:afterAutospacing="0" w:line="0" w:lineRule="atLeast"/>
        <w:ind w:firstLine="567"/>
        <w:jc w:val="both"/>
      </w:pPr>
      <w:r w:rsidRPr="00F6477E">
        <w:t xml:space="preserve">- забезпечення </w:t>
      </w:r>
      <w:r w:rsidRPr="00F6477E">
        <w:rPr>
          <w:rStyle w:val="a8"/>
          <w:b w:val="0"/>
        </w:rPr>
        <w:t>ефективного використання майна</w:t>
      </w:r>
      <w:r w:rsidRPr="00F6477E">
        <w:t>, у тому числі шляхом передачі в оренду</w:t>
      </w:r>
      <w:r w:rsidR="006C0F5A" w:rsidRPr="00F6477E">
        <w:t>, малої приват</w:t>
      </w:r>
      <w:r w:rsidR="00C06E57" w:rsidRPr="00F6477E">
        <w:t>изації</w:t>
      </w:r>
      <w:r w:rsidRPr="00F6477E">
        <w:t xml:space="preserve"> та </w:t>
      </w:r>
      <w:r w:rsidRPr="00F6477E">
        <w:rPr>
          <w:color w:val="0A0A0A"/>
          <w:shd w:val="clear" w:color="auto" w:fill="FFFFFF"/>
        </w:rPr>
        <w:t xml:space="preserve">передачі на праві </w:t>
      </w:r>
      <w:proofErr w:type="spellStart"/>
      <w:r w:rsidRPr="00F6477E">
        <w:rPr>
          <w:color w:val="0A0A0A"/>
          <w:shd w:val="clear" w:color="auto" w:fill="FFFFFF"/>
        </w:rPr>
        <w:t>узуфрукта</w:t>
      </w:r>
      <w:proofErr w:type="spellEnd"/>
      <w:r w:rsidRPr="00F6477E">
        <w:rPr>
          <w:color w:val="0A0A0A"/>
          <w:shd w:val="clear" w:color="auto" w:fill="FFFFFF"/>
        </w:rPr>
        <w:t xml:space="preserve"> </w:t>
      </w:r>
      <w:r w:rsidRPr="00F6477E">
        <w:t>відповідно до законодавства</w:t>
      </w:r>
      <w:r w:rsidR="006C0F5A" w:rsidRPr="00F6477E">
        <w:t xml:space="preserve"> України</w:t>
      </w:r>
      <w:r w:rsidRPr="00F6477E">
        <w:t>;</w:t>
      </w:r>
    </w:p>
    <w:p w:rsidR="00DC6A4E" w:rsidRPr="00F6477E" w:rsidRDefault="00DC6A4E" w:rsidP="00F5416F">
      <w:pPr>
        <w:pStyle w:val="a6"/>
        <w:spacing w:before="0" w:beforeAutospacing="0" w:after="0" w:afterAutospacing="0" w:line="0" w:lineRule="atLeast"/>
        <w:ind w:firstLine="567"/>
        <w:jc w:val="both"/>
      </w:pPr>
      <w:r w:rsidRPr="00F6477E">
        <w:t xml:space="preserve">- підвищення </w:t>
      </w:r>
      <w:r w:rsidRPr="00F6477E">
        <w:rPr>
          <w:rStyle w:val="a8"/>
          <w:b w:val="0"/>
        </w:rPr>
        <w:t>економічної віддачі від використання комунального майна</w:t>
      </w:r>
      <w:r w:rsidRPr="00F6477E">
        <w:t xml:space="preserve"> та збільшення надходжень до місцевого бюджету;</w:t>
      </w:r>
    </w:p>
    <w:p w:rsidR="00DC6A4E" w:rsidRPr="00F6477E" w:rsidRDefault="00DC6A4E" w:rsidP="00F5416F">
      <w:pPr>
        <w:pStyle w:val="a6"/>
        <w:spacing w:before="0" w:beforeAutospacing="0" w:after="0" w:afterAutospacing="0" w:line="0" w:lineRule="atLeast"/>
        <w:ind w:firstLine="567"/>
        <w:jc w:val="both"/>
      </w:pPr>
      <w:r w:rsidRPr="00F6477E">
        <w:t xml:space="preserve">- збереження, належне утримання та </w:t>
      </w:r>
      <w:r w:rsidRPr="00F6477E">
        <w:rPr>
          <w:rStyle w:val="a8"/>
          <w:b w:val="0"/>
        </w:rPr>
        <w:t>запобігання зношенню й втраті майна</w:t>
      </w:r>
      <w:r w:rsidRPr="00F6477E">
        <w:t xml:space="preserve"> комунальної власності;</w:t>
      </w:r>
    </w:p>
    <w:p w:rsidR="00DC6A4E" w:rsidRPr="00F6477E" w:rsidRDefault="00DC6A4E" w:rsidP="00F5416F">
      <w:pPr>
        <w:pStyle w:val="a6"/>
        <w:spacing w:before="0" w:beforeAutospacing="0" w:after="0" w:afterAutospacing="0" w:line="0" w:lineRule="atLeast"/>
        <w:ind w:firstLine="567"/>
        <w:jc w:val="both"/>
      </w:pPr>
      <w:r w:rsidRPr="00F6477E">
        <w:t xml:space="preserve">- забезпечення </w:t>
      </w:r>
      <w:r w:rsidRPr="00F6477E">
        <w:rPr>
          <w:rStyle w:val="a8"/>
          <w:b w:val="0"/>
        </w:rPr>
        <w:t>прозорості та відкритості</w:t>
      </w:r>
      <w:r w:rsidRPr="00F6477E">
        <w:t xml:space="preserve"> процедур управління майном комунальної власності;</w:t>
      </w:r>
    </w:p>
    <w:p w:rsidR="00DC6A4E" w:rsidRPr="00F6477E" w:rsidRDefault="00DC6A4E" w:rsidP="00F5416F">
      <w:pPr>
        <w:pStyle w:val="a6"/>
        <w:spacing w:before="0" w:beforeAutospacing="0" w:after="0" w:afterAutospacing="0" w:line="0" w:lineRule="atLeast"/>
        <w:ind w:firstLine="567"/>
        <w:jc w:val="both"/>
      </w:pPr>
      <w:r w:rsidRPr="00F6477E">
        <w:t xml:space="preserve">- удосконалення механізмів </w:t>
      </w:r>
      <w:r w:rsidRPr="00F6477E">
        <w:rPr>
          <w:rStyle w:val="a8"/>
          <w:b w:val="0"/>
        </w:rPr>
        <w:t>контролю за використанням і збереженням</w:t>
      </w:r>
      <w:r w:rsidRPr="00F6477E">
        <w:t xml:space="preserve"> об’єктів комунальної власності;</w:t>
      </w:r>
    </w:p>
    <w:p w:rsidR="00DC6A4E" w:rsidRPr="00F6477E" w:rsidRDefault="00DC6A4E" w:rsidP="00F5416F">
      <w:pPr>
        <w:pStyle w:val="a6"/>
        <w:spacing w:before="0" w:beforeAutospacing="0" w:after="0" w:afterAutospacing="0" w:line="0" w:lineRule="atLeast"/>
        <w:ind w:firstLine="567"/>
        <w:jc w:val="both"/>
      </w:pPr>
      <w:r w:rsidRPr="00F6477E">
        <w:t xml:space="preserve">- визначення доцільності </w:t>
      </w:r>
      <w:r w:rsidRPr="00F6477E">
        <w:rPr>
          <w:rStyle w:val="a8"/>
          <w:b w:val="0"/>
        </w:rPr>
        <w:t>відчуження, списання або реконструкції</w:t>
      </w:r>
      <w:r w:rsidRPr="00F6477E">
        <w:t xml:space="preserve"> об’єктів, які не використовуються або є економічно неефективними;</w:t>
      </w:r>
    </w:p>
    <w:p w:rsidR="00DC6A4E" w:rsidRPr="00F6477E" w:rsidRDefault="00DC6A4E" w:rsidP="00F5416F">
      <w:pPr>
        <w:pStyle w:val="a6"/>
        <w:spacing w:before="0" w:beforeAutospacing="0" w:after="0" w:afterAutospacing="0" w:line="0" w:lineRule="atLeast"/>
        <w:ind w:firstLine="567"/>
        <w:jc w:val="both"/>
      </w:pPr>
      <w:r w:rsidRPr="00F6477E">
        <w:t xml:space="preserve">- створення умов для </w:t>
      </w:r>
      <w:r w:rsidRPr="00F6477E">
        <w:rPr>
          <w:rStyle w:val="a8"/>
          <w:b w:val="0"/>
        </w:rPr>
        <w:t>залучення інвестицій</w:t>
      </w:r>
      <w:r w:rsidRPr="00F6477E">
        <w:t xml:space="preserve"> у сферу </w:t>
      </w:r>
      <w:r w:rsidR="00B340D4" w:rsidRPr="00F6477E">
        <w:t>використання комунального майна.</w:t>
      </w:r>
    </w:p>
    <w:p w:rsidR="00DC6A4E" w:rsidRPr="00F6477E" w:rsidRDefault="00DC6A4E" w:rsidP="00F5416F">
      <w:pPr>
        <w:pStyle w:val="a6"/>
        <w:spacing w:before="0" w:beforeAutospacing="0" w:after="0" w:afterAutospacing="0" w:line="0" w:lineRule="atLeast"/>
        <w:ind w:firstLine="567"/>
        <w:jc w:val="both"/>
      </w:pPr>
      <w:r w:rsidRPr="00F6477E">
        <w:t>Вирішення зазначених питань сприятиме підвищенню якості управління майном комунальної власності, раціональному використанню ресурсів Макарівської селищної територіальної громади та забезпеченню її сталого соціально-економічного розвитку.</w:t>
      </w:r>
    </w:p>
    <w:p w:rsidR="00572F16" w:rsidRDefault="00572F16" w:rsidP="00F6477E">
      <w:pPr>
        <w:pStyle w:val="a6"/>
        <w:shd w:val="clear" w:color="auto" w:fill="FFFFFF"/>
        <w:spacing w:before="0" w:beforeAutospacing="0" w:after="0" w:afterAutospacing="0" w:line="0" w:lineRule="atLeast"/>
        <w:ind w:firstLine="567"/>
        <w:jc w:val="center"/>
        <w:textAlignment w:val="baseline"/>
        <w:rPr>
          <w:b/>
          <w:bCs/>
          <w:lang w:bidi="uk-UA"/>
        </w:rPr>
      </w:pPr>
      <w:bookmarkStart w:id="1" w:name="bookmark5"/>
    </w:p>
    <w:p w:rsidR="00E93C8C" w:rsidRPr="00F6477E" w:rsidRDefault="00572F16" w:rsidP="00F5416F">
      <w:pPr>
        <w:pStyle w:val="a6"/>
        <w:shd w:val="clear" w:color="auto" w:fill="FFFFFF"/>
        <w:spacing w:before="0" w:beforeAutospacing="0" w:after="0" w:afterAutospacing="0" w:line="0" w:lineRule="atLeast"/>
        <w:jc w:val="center"/>
        <w:textAlignment w:val="baseline"/>
        <w:rPr>
          <w:b/>
          <w:bCs/>
          <w:lang w:bidi="uk-UA"/>
        </w:rPr>
      </w:pPr>
      <w:r>
        <w:rPr>
          <w:b/>
          <w:bCs/>
          <w:lang w:bidi="uk-UA"/>
        </w:rPr>
        <w:t>3.</w:t>
      </w:r>
      <w:r w:rsidR="00E93C8C" w:rsidRPr="00F6477E">
        <w:rPr>
          <w:b/>
          <w:bCs/>
          <w:lang w:bidi="uk-UA"/>
        </w:rPr>
        <w:t xml:space="preserve"> ОБҐРУНТУВАННЯ НЕОБХІДНОСТІ ПРИЙНЯТТЯ ПРОГРАМИ</w:t>
      </w:r>
    </w:p>
    <w:p w:rsidR="00572F16" w:rsidRDefault="00572F16" w:rsidP="00F6477E">
      <w:pPr>
        <w:pStyle w:val="a6"/>
        <w:shd w:val="clear" w:color="auto" w:fill="FFFFFF"/>
        <w:spacing w:before="0" w:beforeAutospacing="0" w:after="0" w:afterAutospacing="0" w:line="0" w:lineRule="atLeast"/>
        <w:ind w:firstLine="567"/>
        <w:jc w:val="both"/>
        <w:textAlignment w:val="baseline"/>
        <w:rPr>
          <w:lang w:bidi="uk-UA"/>
        </w:rPr>
      </w:pPr>
    </w:p>
    <w:p w:rsidR="00E93C8C" w:rsidRPr="00F6477E" w:rsidRDefault="00E93C8C" w:rsidP="00F6477E">
      <w:pPr>
        <w:pStyle w:val="a6"/>
        <w:shd w:val="clear" w:color="auto" w:fill="FFFFFF"/>
        <w:spacing w:before="0" w:beforeAutospacing="0" w:after="0" w:afterAutospacing="0" w:line="0" w:lineRule="atLeast"/>
        <w:ind w:firstLine="567"/>
        <w:jc w:val="both"/>
        <w:textAlignment w:val="baseline"/>
        <w:rPr>
          <w:lang w:bidi="uk-UA"/>
        </w:rPr>
      </w:pPr>
      <w:r w:rsidRPr="00F6477E">
        <w:rPr>
          <w:lang w:bidi="uk-UA"/>
        </w:rPr>
        <w:t>Прийняття Програми є об’єктивно необхідним з огляду на такі чинники:</w:t>
      </w:r>
    </w:p>
    <w:p w:rsidR="00E93C8C" w:rsidRPr="00F6477E" w:rsidRDefault="00B17EF1" w:rsidP="00F6477E">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майже половина об’єктів комунальної власності не має належного юридичного оформлення, що створює ризики втрати майна;</w:t>
      </w:r>
    </w:p>
    <w:p w:rsidR="00E93C8C" w:rsidRPr="00F6477E" w:rsidRDefault="00B17EF1" w:rsidP="00F6477E">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відсутність системного підходу до інвентаризації та обліку призводить до неефективного використання ресурсів;</w:t>
      </w:r>
    </w:p>
    <w:p w:rsidR="00E93C8C" w:rsidRPr="00F6477E" w:rsidRDefault="00B17EF1" w:rsidP="00F6477E">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громада втрачає потенційні доходи від оренди, приватизації та інвестицій;</w:t>
      </w:r>
    </w:p>
    <w:p w:rsidR="00E93C8C" w:rsidRPr="00F6477E" w:rsidRDefault="00B17EF1" w:rsidP="00F6477E">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участь у державних програмах відновлення та міжнародних грантах неможлива без належної реєстрації прав на об’єкти;</w:t>
      </w:r>
    </w:p>
    <w:p w:rsidR="00E93C8C" w:rsidRPr="00F6477E" w:rsidRDefault="00B17EF1" w:rsidP="00F6477E">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існує потреба у формуванні прозорої, відкритої та публічної системи управління майном.</w:t>
      </w:r>
    </w:p>
    <w:p w:rsidR="00E93C8C" w:rsidRPr="00F6477E" w:rsidRDefault="00E93C8C" w:rsidP="00F6477E">
      <w:pPr>
        <w:pStyle w:val="a6"/>
        <w:shd w:val="clear" w:color="auto" w:fill="FFFFFF"/>
        <w:spacing w:before="0" w:beforeAutospacing="0" w:after="0" w:afterAutospacing="0" w:line="0" w:lineRule="atLeast"/>
        <w:ind w:firstLine="567"/>
        <w:jc w:val="both"/>
        <w:textAlignment w:val="baseline"/>
        <w:rPr>
          <w:lang w:bidi="uk-UA"/>
        </w:rPr>
      </w:pPr>
      <w:r w:rsidRPr="00F6477E">
        <w:rPr>
          <w:lang w:bidi="uk-UA"/>
        </w:rPr>
        <w:t>Реалізація Програми дозволить досягти таких прогнозних результатів:</w:t>
      </w:r>
    </w:p>
    <w:p w:rsidR="00E93C8C" w:rsidRPr="00F6477E" w:rsidRDefault="00B17EF1" w:rsidP="00F6477E">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 xml:space="preserve">збільшення рівня технічної інвентаризації до </w:t>
      </w:r>
      <w:r w:rsidR="00F5416F">
        <w:rPr>
          <w:bCs/>
          <w:lang w:bidi="uk-UA"/>
        </w:rPr>
        <w:t>85-90</w:t>
      </w:r>
      <w:r w:rsidR="00E93C8C" w:rsidRPr="00F6477E">
        <w:rPr>
          <w:bCs/>
          <w:lang w:bidi="uk-UA"/>
        </w:rPr>
        <w:t>%</w:t>
      </w:r>
      <w:r w:rsidR="00E93C8C" w:rsidRPr="00F6477E">
        <w:rPr>
          <w:lang w:bidi="uk-UA"/>
        </w:rPr>
        <w:t>;</w:t>
      </w:r>
    </w:p>
    <w:p w:rsidR="00E93C8C" w:rsidRPr="00F6477E" w:rsidRDefault="00B17EF1" w:rsidP="00F6477E">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 xml:space="preserve">реєстрація прав комунальної власності на </w:t>
      </w:r>
      <w:r w:rsidR="00F5416F">
        <w:rPr>
          <w:bCs/>
          <w:lang w:bidi="uk-UA"/>
        </w:rPr>
        <w:t>90-95</w:t>
      </w:r>
      <w:r w:rsidR="00E93C8C" w:rsidRPr="00F6477E">
        <w:rPr>
          <w:bCs/>
          <w:lang w:bidi="uk-UA"/>
        </w:rPr>
        <w:t>%</w:t>
      </w:r>
      <w:r w:rsidR="00E93C8C" w:rsidRPr="00F6477E">
        <w:rPr>
          <w:lang w:bidi="uk-UA"/>
        </w:rPr>
        <w:t xml:space="preserve"> об’єктів;</w:t>
      </w:r>
    </w:p>
    <w:p w:rsidR="00E93C8C" w:rsidRPr="00F6477E" w:rsidRDefault="00B17EF1" w:rsidP="00F6477E">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 xml:space="preserve">збільшення кількості об’єктів, які можуть бути передані в оренду, щонайменше </w:t>
      </w:r>
      <w:r w:rsidR="00F5416F">
        <w:rPr>
          <w:lang w:bidi="uk-UA"/>
        </w:rPr>
        <w:br/>
      </w:r>
      <w:r w:rsidR="00E93C8C" w:rsidRPr="00F6477E">
        <w:rPr>
          <w:lang w:bidi="uk-UA"/>
        </w:rPr>
        <w:t xml:space="preserve">на </w:t>
      </w:r>
      <w:r w:rsidR="00F5416F">
        <w:rPr>
          <w:bCs/>
          <w:lang w:bidi="uk-UA"/>
        </w:rPr>
        <w:t>30-40</w:t>
      </w:r>
      <w:r w:rsidR="00E93C8C" w:rsidRPr="00F6477E">
        <w:rPr>
          <w:bCs/>
          <w:lang w:bidi="uk-UA"/>
        </w:rPr>
        <w:t>%</w:t>
      </w:r>
      <w:r w:rsidR="00E93C8C" w:rsidRPr="00F6477E">
        <w:rPr>
          <w:lang w:bidi="uk-UA"/>
        </w:rPr>
        <w:t>;</w:t>
      </w:r>
    </w:p>
    <w:p w:rsidR="00E93C8C" w:rsidRPr="00F6477E" w:rsidRDefault="00B17EF1" w:rsidP="00F6477E">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 xml:space="preserve">зростання надходжень від використання комунального майна на </w:t>
      </w:r>
      <w:r w:rsidR="00F5416F">
        <w:rPr>
          <w:bCs/>
          <w:lang w:bidi="uk-UA"/>
        </w:rPr>
        <w:t>25-40</w:t>
      </w:r>
      <w:r w:rsidR="00E93C8C" w:rsidRPr="00F6477E">
        <w:rPr>
          <w:bCs/>
          <w:lang w:bidi="uk-UA"/>
        </w:rPr>
        <w:t>%</w:t>
      </w:r>
      <w:r w:rsidR="00E93C8C" w:rsidRPr="00F6477E">
        <w:rPr>
          <w:lang w:bidi="uk-UA"/>
        </w:rPr>
        <w:t xml:space="preserve"> протягом дії Програми;</w:t>
      </w:r>
    </w:p>
    <w:p w:rsidR="00572F16" w:rsidRPr="00CB039A" w:rsidRDefault="00B17EF1" w:rsidP="00CB039A">
      <w:pPr>
        <w:pStyle w:val="a6"/>
        <w:numPr>
          <w:ilvl w:val="0"/>
          <w:numId w:val="20"/>
        </w:numPr>
        <w:shd w:val="clear" w:color="auto" w:fill="FFFFFF"/>
        <w:spacing w:before="0" w:beforeAutospacing="0" w:after="0" w:afterAutospacing="0" w:line="0" w:lineRule="atLeast"/>
        <w:ind w:left="0" w:firstLine="567"/>
        <w:jc w:val="both"/>
        <w:textAlignment w:val="baseline"/>
        <w:rPr>
          <w:lang w:bidi="uk-UA"/>
        </w:rPr>
      </w:pPr>
      <w:r w:rsidRPr="00F6477E">
        <w:rPr>
          <w:lang w:bidi="uk-UA"/>
        </w:rPr>
        <w:t xml:space="preserve"> </w:t>
      </w:r>
      <w:r w:rsidR="00E93C8C" w:rsidRPr="00F6477E">
        <w:rPr>
          <w:lang w:bidi="uk-UA"/>
        </w:rPr>
        <w:t xml:space="preserve">збільшення річних доходів бюджету від комунального майна орієнтовно до </w:t>
      </w:r>
      <w:r w:rsidR="00F5416F">
        <w:rPr>
          <w:bCs/>
          <w:lang w:bidi="uk-UA"/>
        </w:rPr>
        <w:t>1,8-</w:t>
      </w:r>
      <w:r w:rsidR="00E93C8C" w:rsidRPr="00F6477E">
        <w:rPr>
          <w:bCs/>
          <w:lang w:bidi="uk-UA"/>
        </w:rPr>
        <w:t>2,2 млн</w:t>
      </w:r>
      <w:r w:rsidR="000370C8">
        <w:rPr>
          <w:bCs/>
          <w:lang w:bidi="uk-UA"/>
        </w:rPr>
        <w:t>.</w:t>
      </w:r>
      <w:r w:rsidR="00E93C8C" w:rsidRPr="00F6477E">
        <w:rPr>
          <w:bCs/>
          <w:lang w:bidi="uk-UA"/>
        </w:rPr>
        <w:t xml:space="preserve"> </w:t>
      </w:r>
      <w:r w:rsidR="00F5416F">
        <w:rPr>
          <w:bCs/>
          <w:lang w:bidi="uk-UA"/>
        </w:rPr>
        <w:t>грн.</w:t>
      </w:r>
      <w:r w:rsidR="00E93C8C" w:rsidRPr="00F6477E">
        <w:rPr>
          <w:lang w:bidi="uk-UA"/>
        </w:rPr>
        <w:t xml:space="preserve"> і більше.</w:t>
      </w:r>
    </w:p>
    <w:p w:rsidR="001255F6" w:rsidRPr="00F6477E" w:rsidRDefault="00572F16" w:rsidP="00F6477E">
      <w:pPr>
        <w:pStyle w:val="a6"/>
        <w:shd w:val="clear" w:color="auto" w:fill="FFFFFF"/>
        <w:spacing w:before="0" w:beforeAutospacing="0" w:after="0" w:afterAutospacing="0" w:line="0" w:lineRule="atLeast"/>
        <w:ind w:firstLine="567"/>
        <w:jc w:val="center"/>
        <w:textAlignment w:val="baseline"/>
        <w:rPr>
          <w:b/>
        </w:rPr>
      </w:pPr>
      <w:r>
        <w:rPr>
          <w:b/>
          <w:lang w:bidi="uk-UA"/>
        </w:rPr>
        <w:t xml:space="preserve">4. </w:t>
      </w:r>
      <w:r w:rsidR="00DC6A4E" w:rsidRPr="00F6477E">
        <w:rPr>
          <w:b/>
          <w:lang w:bidi="uk-UA"/>
        </w:rPr>
        <w:t xml:space="preserve">МЕТА </w:t>
      </w:r>
      <w:r w:rsidR="00DC6A4E" w:rsidRPr="00F6477E">
        <w:rPr>
          <w:b/>
        </w:rPr>
        <w:t xml:space="preserve">ТА </w:t>
      </w:r>
      <w:r w:rsidR="00DC6A4E" w:rsidRPr="00F6477E">
        <w:rPr>
          <w:b/>
          <w:lang w:bidi="uk-UA"/>
        </w:rPr>
        <w:t>ОСНОВНІ ЗАВДАННЯ</w:t>
      </w:r>
      <w:r w:rsidR="00DC6A4E" w:rsidRPr="00F6477E">
        <w:rPr>
          <w:b/>
        </w:rPr>
        <w:t xml:space="preserve"> </w:t>
      </w:r>
      <w:r w:rsidR="00DC6A4E" w:rsidRPr="00F6477E">
        <w:rPr>
          <w:b/>
          <w:lang w:bidi="uk-UA"/>
        </w:rPr>
        <w:t>ПРОГРАМИ</w:t>
      </w:r>
      <w:bookmarkEnd w:id="1"/>
      <w:r w:rsidR="00DC6A4E" w:rsidRPr="00F6477E">
        <w:rPr>
          <w:b/>
          <w:lang w:bidi="uk-UA"/>
        </w:rPr>
        <w:t>І</w:t>
      </w:r>
    </w:p>
    <w:p w:rsidR="00572F16" w:rsidRDefault="00572F16" w:rsidP="00F6477E">
      <w:pPr>
        <w:pStyle w:val="a6"/>
        <w:spacing w:before="0" w:beforeAutospacing="0" w:after="0" w:afterAutospacing="0" w:line="0" w:lineRule="atLeast"/>
        <w:ind w:firstLine="567"/>
        <w:jc w:val="both"/>
      </w:pPr>
    </w:p>
    <w:p w:rsidR="00FF16C3" w:rsidRPr="00F6477E" w:rsidRDefault="00FF16C3" w:rsidP="00F5416F">
      <w:pPr>
        <w:pStyle w:val="a6"/>
        <w:spacing w:before="0" w:beforeAutospacing="0" w:after="0" w:afterAutospacing="0" w:line="0" w:lineRule="atLeast"/>
        <w:ind w:firstLine="567"/>
        <w:jc w:val="both"/>
      </w:pPr>
      <w:r w:rsidRPr="00F6477E">
        <w:t>Метою Програми управління майном комунальної власності Макарівської селищної територіальної громади є забезпечення</w:t>
      </w:r>
      <w:r w:rsidRPr="00F6477E">
        <w:rPr>
          <w:b/>
        </w:rPr>
        <w:t xml:space="preserve"> </w:t>
      </w:r>
      <w:r w:rsidRPr="00F6477E">
        <w:rPr>
          <w:rStyle w:val="a8"/>
          <w:b w:val="0"/>
        </w:rPr>
        <w:t>ефективного, прозорого та економічно обґрунтованого управління об’єктами комунальної власності</w:t>
      </w:r>
      <w:r w:rsidRPr="00F6477E">
        <w:rPr>
          <w:b/>
        </w:rPr>
        <w:t>,</w:t>
      </w:r>
      <w:r w:rsidRPr="00F6477E">
        <w:t xml:space="preserve"> спрямованого на збереження та примноження майнового потенціалу громади, задоволення потреб її жителів і підвищення рівня соціально-економічного розвитку території.</w:t>
      </w:r>
    </w:p>
    <w:p w:rsidR="00FF16C3" w:rsidRPr="00F6477E" w:rsidRDefault="00FF16C3" w:rsidP="00F5416F">
      <w:pPr>
        <w:pStyle w:val="a6"/>
        <w:spacing w:before="0" w:beforeAutospacing="0" w:after="0" w:afterAutospacing="0" w:line="0" w:lineRule="atLeast"/>
        <w:ind w:firstLine="567"/>
        <w:jc w:val="both"/>
      </w:pPr>
      <w:r w:rsidRPr="00F6477E">
        <w:t>Основними завданнями Програми є:</w:t>
      </w:r>
    </w:p>
    <w:p w:rsidR="00FF16C3" w:rsidRPr="00F6477E" w:rsidRDefault="00FF16C3" w:rsidP="00F5416F">
      <w:pPr>
        <w:pStyle w:val="a6"/>
        <w:spacing w:before="0" w:beforeAutospacing="0" w:after="0" w:afterAutospacing="0" w:line="0" w:lineRule="atLeast"/>
        <w:ind w:firstLine="567"/>
        <w:jc w:val="both"/>
      </w:pPr>
      <w:r w:rsidRPr="00F6477E">
        <w:t xml:space="preserve">- удосконалення системи </w:t>
      </w:r>
      <w:r w:rsidRPr="00F6477E">
        <w:rPr>
          <w:rStyle w:val="a8"/>
          <w:b w:val="0"/>
        </w:rPr>
        <w:t>обліку, інвентаризації та оцінки</w:t>
      </w:r>
      <w:r w:rsidRPr="00F6477E">
        <w:t xml:space="preserve"> об’єктів комунальної власності;</w:t>
      </w:r>
    </w:p>
    <w:p w:rsidR="00FF16C3" w:rsidRPr="00F6477E" w:rsidRDefault="00FF16C3" w:rsidP="00F5416F">
      <w:pPr>
        <w:pStyle w:val="a6"/>
        <w:spacing w:before="0" w:beforeAutospacing="0" w:after="0" w:afterAutospacing="0" w:line="0" w:lineRule="atLeast"/>
        <w:ind w:firstLine="567"/>
        <w:jc w:val="both"/>
      </w:pPr>
      <w:r w:rsidRPr="00F6477E">
        <w:t xml:space="preserve">- забезпечення </w:t>
      </w:r>
      <w:r w:rsidRPr="00F6477E">
        <w:rPr>
          <w:rStyle w:val="a8"/>
          <w:b w:val="0"/>
        </w:rPr>
        <w:t>раціонального та ефективного використання</w:t>
      </w:r>
      <w:r w:rsidRPr="00F6477E">
        <w:t xml:space="preserve"> комунального майна відповідно до його функціонального призначення;</w:t>
      </w:r>
    </w:p>
    <w:p w:rsidR="00FF16C3" w:rsidRPr="00F6477E" w:rsidRDefault="00FF16C3" w:rsidP="00F5416F">
      <w:pPr>
        <w:pStyle w:val="a6"/>
        <w:spacing w:before="0" w:beforeAutospacing="0" w:after="0" w:afterAutospacing="0" w:line="0" w:lineRule="atLeast"/>
        <w:ind w:firstLine="567"/>
        <w:jc w:val="both"/>
      </w:pPr>
      <w:r w:rsidRPr="00F6477E">
        <w:t xml:space="preserve">- підвищення </w:t>
      </w:r>
      <w:r w:rsidRPr="00F6477E">
        <w:rPr>
          <w:rStyle w:val="a8"/>
          <w:b w:val="0"/>
        </w:rPr>
        <w:t>доходності від використання комунального майна</w:t>
      </w:r>
      <w:r w:rsidRPr="00F6477E">
        <w:t xml:space="preserve"> та збільшення надходжень до місцевого бюджету;</w:t>
      </w:r>
    </w:p>
    <w:p w:rsidR="00FF16C3" w:rsidRPr="00F6477E" w:rsidRDefault="00FF16C3" w:rsidP="00F5416F">
      <w:pPr>
        <w:pStyle w:val="a6"/>
        <w:spacing w:before="0" w:beforeAutospacing="0" w:after="0" w:afterAutospacing="0" w:line="0" w:lineRule="atLeast"/>
        <w:ind w:firstLine="567"/>
        <w:jc w:val="both"/>
      </w:pPr>
      <w:r w:rsidRPr="00F6477E">
        <w:lastRenderedPageBreak/>
        <w:t xml:space="preserve">- забезпечення </w:t>
      </w:r>
      <w:r w:rsidRPr="00F6477E">
        <w:rPr>
          <w:rStyle w:val="a8"/>
          <w:b w:val="0"/>
        </w:rPr>
        <w:t>збереження, належного утримання та відновлення</w:t>
      </w:r>
      <w:r w:rsidRPr="00F6477E">
        <w:t xml:space="preserve"> об’єктів комунальної власності;</w:t>
      </w:r>
    </w:p>
    <w:p w:rsidR="00FF16C3" w:rsidRPr="00F6477E" w:rsidRDefault="00FF16C3" w:rsidP="00F5416F">
      <w:pPr>
        <w:pStyle w:val="a6"/>
        <w:spacing w:before="0" w:beforeAutospacing="0" w:after="0" w:afterAutospacing="0" w:line="0" w:lineRule="atLeast"/>
        <w:ind w:firstLine="567"/>
        <w:jc w:val="both"/>
      </w:pPr>
      <w:r w:rsidRPr="00F6477E">
        <w:t xml:space="preserve">- впровадження </w:t>
      </w:r>
      <w:r w:rsidRPr="00F6477E">
        <w:rPr>
          <w:rStyle w:val="a8"/>
          <w:b w:val="0"/>
        </w:rPr>
        <w:t>прозорих механізмів управління</w:t>
      </w:r>
      <w:r w:rsidRPr="00F6477E">
        <w:t>, у тому числі при передачі майна в оренду, користування або відчуження;</w:t>
      </w:r>
    </w:p>
    <w:p w:rsidR="00FF16C3" w:rsidRPr="00F6477E" w:rsidRDefault="00FF16C3" w:rsidP="00F5416F">
      <w:pPr>
        <w:pStyle w:val="a6"/>
        <w:spacing w:before="0" w:beforeAutospacing="0" w:after="0" w:afterAutospacing="0" w:line="0" w:lineRule="atLeast"/>
        <w:ind w:firstLine="567"/>
        <w:jc w:val="both"/>
      </w:pPr>
      <w:r w:rsidRPr="00F6477E">
        <w:t xml:space="preserve">- посилення </w:t>
      </w:r>
      <w:r w:rsidRPr="00F6477E">
        <w:rPr>
          <w:rStyle w:val="a8"/>
          <w:b w:val="0"/>
        </w:rPr>
        <w:t>контролю та відповідальності</w:t>
      </w:r>
      <w:r w:rsidRPr="00F6477E">
        <w:t xml:space="preserve"> </w:t>
      </w:r>
      <w:proofErr w:type="spellStart"/>
      <w:r w:rsidRPr="00F6477E">
        <w:t>балансоутримувачів</w:t>
      </w:r>
      <w:proofErr w:type="spellEnd"/>
      <w:r w:rsidRPr="00F6477E">
        <w:t xml:space="preserve"> за використання і збереження майна;</w:t>
      </w:r>
    </w:p>
    <w:p w:rsidR="00FF16C3" w:rsidRPr="00F6477E" w:rsidRDefault="00FF16C3" w:rsidP="00F5416F">
      <w:pPr>
        <w:pStyle w:val="a6"/>
        <w:spacing w:before="0" w:beforeAutospacing="0" w:after="0" w:afterAutospacing="0" w:line="0" w:lineRule="atLeast"/>
        <w:ind w:firstLine="567"/>
        <w:jc w:val="both"/>
      </w:pPr>
      <w:r w:rsidRPr="00F6477E">
        <w:t xml:space="preserve">- створення умов для </w:t>
      </w:r>
      <w:r w:rsidRPr="00F6477E">
        <w:rPr>
          <w:rStyle w:val="a8"/>
          <w:b w:val="0"/>
        </w:rPr>
        <w:t>залучення інвестицій</w:t>
      </w:r>
      <w:r w:rsidRPr="00F6477E">
        <w:t xml:space="preserve"> у розвиток та модернізацію об’єктів комунальної власності;</w:t>
      </w:r>
    </w:p>
    <w:p w:rsidR="00FF16C3" w:rsidRPr="00F6477E" w:rsidRDefault="00FF16C3" w:rsidP="00F5416F">
      <w:pPr>
        <w:pStyle w:val="a6"/>
        <w:spacing w:before="0" w:beforeAutospacing="0" w:after="0" w:afterAutospacing="0" w:line="0" w:lineRule="atLeast"/>
        <w:ind w:firstLine="567"/>
        <w:jc w:val="both"/>
      </w:pPr>
      <w:r w:rsidRPr="00F6477E">
        <w:t>- приведення процесів управління майном у відповідність до вимог чинного законодавства України;</w:t>
      </w:r>
    </w:p>
    <w:p w:rsidR="00FF16C3" w:rsidRPr="00F6477E" w:rsidRDefault="00FF16C3" w:rsidP="00F5416F">
      <w:pPr>
        <w:pStyle w:val="a6"/>
        <w:spacing w:before="0" w:beforeAutospacing="0" w:after="0" w:afterAutospacing="0" w:line="0" w:lineRule="atLeast"/>
        <w:ind w:firstLine="567"/>
        <w:jc w:val="both"/>
      </w:pPr>
      <w:r w:rsidRPr="00F6477E">
        <w:t xml:space="preserve">- забезпечення </w:t>
      </w:r>
      <w:r w:rsidRPr="00F6477E">
        <w:rPr>
          <w:rStyle w:val="a8"/>
          <w:b w:val="0"/>
        </w:rPr>
        <w:t>публічності та відкритості інформації</w:t>
      </w:r>
      <w:r w:rsidRPr="00F6477E">
        <w:t xml:space="preserve"> пр</w:t>
      </w:r>
      <w:r w:rsidR="00F45F95" w:rsidRPr="00F6477E">
        <w:t>о об’єкти комунальної власності;</w:t>
      </w:r>
    </w:p>
    <w:p w:rsidR="00F45F95" w:rsidRPr="00F6477E" w:rsidRDefault="00F45F95" w:rsidP="00F5416F">
      <w:pPr>
        <w:pStyle w:val="a6"/>
        <w:spacing w:before="0" w:beforeAutospacing="0" w:after="0" w:afterAutospacing="0" w:line="0" w:lineRule="atLeast"/>
        <w:ind w:firstLine="567"/>
        <w:jc w:val="both"/>
      </w:pPr>
      <w:r w:rsidRPr="00F6477E">
        <w:t>˗ впорядкування технічної документації на об’єкти нерухомого майна комунальної власності та правовстановлюючих документів на них.</w:t>
      </w:r>
    </w:p>
    <w:p w:rsidR="00572F16" w:rsidRDefault="00572F16" w:rsidP="00F5416F">
      <w:pPr>
        <w:pStyle w:val="a6"/>
        <w:shd w:val="clear" w:color="auto" w:fill="FFFFFF"/>
        <w:spacing w:before="0" w:beforeAutospacing="0" w:after="0" w:afterAutospacing="0" w:line="0" w:lineRule="atLeast"/>
        <w:ind w:firstLine="567"/>
        <w:jc w:val="center"/>
        <w:textAlignment w:val="baseline"/>
        <w:rPr>
          <w:b/>
          <w:lang w:bidi="uk-UA"/>
        </w:rPr>
      </w:pPr>
      <w:bookmarkStart w:id="2" w:name="bookmark6"/>
    </w:p>
    <w:p w:rsidR="00A86C41" w:rsidRPr="00F6477E" w:rsidRDefault="00572F16" w:rsidP="00F6477E">
      <w:pPr>
        <w:pStyle w:val="a6"/>
        <w:shd w:val="clear" w:color="auto" w:fill="FFFFFF"/>
        <w:spacing w:before="0" w:beforeAutospacing="0" w:after="0" w:afterAutospacing="0" w:line="0" w:lineRule="atLeast"/>
        <w:jc w:val="center"/>
        <w:textAlignment w:val="baseline"/>
        <w:rPr>
          <w:b/>
          <w:lang w:bidi="uk-UA"/>
        </w:rPr>
      </w:pPr>
      <w:r>
        <w:rPr>
          <w:b/>
          <w:lang w:bidi="uk-UA"/>
        </w:rPr>
        <w:t xml:space="preserve">5. </w:t>
      </w:r>
      <w:r w:rsidR="00D54986" w:rsidRPr="00F6477E">
        <w:rPr>
          <w:b/>
          <w:lang w:bidi="uk-UA"/>
        </w:rPr>
        <w:t xml:space="preserve">ШЛЯХИ </w:t>
      </w:r>
      <w:r w:rsidR="00D54986" w:rsidRPr="00F6477E">
        <w:rPr>
          <w:b/>
        </w:rPr>
        <w:t>І СПОСОБИ</w:t>
      </w:r>
      <w:r w:rsidR="00D54986" w:rsidRPr="00F6477E">
        <w:rPr>
          <w:b/>
          <w:lang w:bidi="uk-UA"/>
        </w:rPr>
        <w:t xml:space="preserve"> РЕАЛІЗАЦІЇ ПРОГРАМИ</w:t>
      </w:r>
      <w:bookmarkEnd w:id="2"/>
    </w:p>
    <w:p w:rsidR="00572F16" w:rsidRDefault="00572F16" w:rsidP="00F6477E">
      <w:pPr>
        <w:pStyle w:val="ac"/>
        <w:spacing w:line="0" w:lineRule="atLeast"/>
        <w:ind w:firstLine="569"/>
        <w:jc w:val="both"/>
        <w:rPr>
          <w:rFonts w:ascii="Times New Roman" w:hAnsi="Times New Roman"/>
          <w:b/>
          <w:sz w:val="24"/>
          <w:szCs w:val="24"/>
        </w:rPr>
      </w:pPr>
    </w:p>
    <w:p w:rsidR="00EB1B6E" w:rsidRPr="00F6477E" w:rsidRDefault="00EB1B6E" w:rsidP="00F5416F">
      <w:pPr>
        <w:pStyle w:val="ac"/>
        <w:spacing w:line="0" w:lineRule="atLeast"/>
        <w:ind w:firstLine="569"/>
        <w:jc w:val="both"/>
        <w:rPr>
          <w:rFonts w:ascii="Times New Roman" w:hAnsi="Times New Roman"/>
          <w:b/>
          <w:sz w:val="24"/>
          <w:szCs w:val="24"/>
        </w:rPr>
      </w:pPr>
      <w:r w:rsidRPr="00F6477E">
        <w:rPr>
          <w:rFonts w:ascii="Times New Roman" w:hAnsi="Times New Roman"/>
          <w:b/>
          <w:sz w:val="24"/>
          <w:szCs w:val="24"/>
        </w:rPr>
        <w:t>Облік майна комунальної власності</w:t>
      </w:r>
      <w:r w:rsidR="00F5416F">
        <w:rPr>
          <w:rFonts w:ascii="Times New Roman" w:hAnsi="Times New Roman"/>
          <w:b/>
          <w:sz w:val="24"/>
          <w:szCs w:val="24"/>
        </w:rPr>
        <w:t>:</w:t>
      </w:r>
    </w:p>
    <w:p w:rsidR="00CC225C"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1) </w:t>
      </w:r>
      <w:r w:rsidR="002A434C" w:rsidRPr="00F6477E">
        <w:rPr>
          <w:rFonts w:ascii="Times New Roman" w:hAnsi="Times New Roman"/>
          <w:color w:val="000000" w:themeColor="text1"/>
          <w:sz w:val="24"/>
          <w:szCs w:val="24"/>
        </w:rPr>
        <w:t xml:space="preserve">Формування Переліку майна комунальної власності Макарівської селищної територіальної громади </w:t>
      </w:r>
      <w:r w:rsidR="00EB1B6E" w:rsidRPr="00F6477E">
        <w:rPr>
          <w:rFonts w:ascii="Times New Roman" w:hAnsi="Times New Roman"/>
          <w:sz w:val="24"/>
          <w:szCs w:val="24"/>
        </w:rPr>
        <w:t>на основі матеріалів технічної інвентаризації майна, забезпечення контролю за його вико</w:t>
      </w:r>
      <w:r w:rsidR="000370C8">
        <w:rPr>
          <w:rFonts w:ascii="Times New Roman" w:hAnsi="Times New Roman"/>
          <w:sz w:val="24"/>
          <w:szCs w:val="24"/>
        </w:rPr>
        <w:t>ристанням, збереженням, відстеженн</w:t>
      </w:r>
      <w:r w:rsidR="00F6607C" w:rsidRPr="00F6477E">
        <w:rPr>
          <w:rFonts w:ascii="Times New Roman" w:hAnsi="Times New Roman"/>
          <w:sz w:val="24"/>
          <w:szCs w:val="24"/>
        </w:rPr>
        <w:t xml:space="preserve">я його руху, проведення </w:t>
      </w:r>
      <w:r w:rsidR="00EB1B6E" w:rsidRPr="00F6477E">
        <w:rPr>
          <w:rFonts w:ascii="Times New Roman" w:hAnsi="Times New Roman"/>
          <w:sz w:val="24"/>
          <w:szCs w:val="24"/>
        </w:rPr>
        <w:t>або надання дозволу на списання та передачу з балансу на баланс</w:t>
      </w:r>
      <w:r w:rsidR="00CC225C" w:rsidRPr="00F6477E">
        <w:rPr>
          <w:rFonts w:ascii="Times New Roman" w:hAnsi="Times New Roman"/>
          <w:sz w:val="24"/>
          <w:szCs w:val="24"/>
        </w:rPr>
        <w:t xml:space="preserve"> та передачі на праві </w:t>
      </w:r>
      <w:proofErr w:type="spellStart"/>
      <w:r w:rsidR="00CC225C" w:rsidRPr="00F6477E">
        <w:rPr>
          <w:rFonts w:ascii="Times New Roman" w:hAnsi="Times New Roman"/>
          <w:sz w:val="24"/>
          <w:szCs w:val="24"/>
        </w:rPr>
        <w:t>узуфрукта</w:t>
      </w:r>
      <w:proofErr w:type="spellEnd"/>
      <w:r w:rsidR="00CC225C" w:rsidRPr="00F6477E">
        <w:rPr>
          <w:rFonts w:ascii="Times New Roman" w:hAnsi="Times New Roman"/>
          <w:sz w:val="24"/>
          <w:szCs w:val="24"/>
        </w:rPr>
        <w:t xml:space="preserve"> на підставі рішення Макарівської селищної ради.</w:t>
      </w:r>
    </w:p>
    <w:p w:rsidR="00EB1B6E" w:rsidRPr="00F6477E" w:rsidRDefault="00755EF7" w:rsidP="00F5416F">
      <w:pPr>
        <w:pStyle w:val="ac"/>
        <w:spacing w:line="0" w:lineRule="atLeast"/>
        <w:ind w:firstLineChars="202" w:firstLine="485"/>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0254C1" w:rsidRPr="00F6477E">
        <w:rPr>
          <w:rFonts w:ascii="Times New Roman" w:hAnsi="Times New Roman"/>
          <w:color w:val="000000" w:themeColor="text1"/>
          <w:sz w:val="24"/>
          <w:szCs w:val="24"/>
        </w:rPr>
        <w:t>Встановлення прав</w:t>
      </w:r>
      <w:r w:rsidR="00B57158" w:rsidRPr="00F6477E">
        <w:rPr>
          <w:rFonts w:ascii="Times New Roman" w:hAnsi="Times New Roman"/>
          <w:color w:val="000000" w:themeColor="text1"/>
          <w:sz w:val="24"/>
          <w:szCs w:val="24"/>
        </w:rPr>
        <w:t>а</w:t>
      </w:r>
      <w:r w:rsidR="000254C1" w:rsidRPr="00F6477E">
        <w:rPr>
          <w:rFonts w:ascii="Times New Roman" w:hAnsi="Times New Roman"/>
          <w:color w:val="000000" w:themeColor="text1"/>
          <w:sz w:val="24"/>
          <w:szCs w:val="24"/>
        </w:rPr>
        <w:t xml:space="preserve"> </w:t>
      </w:r>
      <w:proofErr w:type="spellStart"/>
      <w:r w:rsidR="000254C1" w:rsidRPr="00F6477E">
        <w:rPr>
          <w:rFonts w:ascii="Times New Roman" w:hAnsi="Times New Roman"/>
          <w:color w:val="000000" w:themeColor="text1"/>
          <w:sz w:val="24"/>
          <w:szCs w:val="24"/>
        </w:rPr>
        <w:t>узуфрукта</w:t>
      </w:r>
      <w:proofErr w:type="spellEnd"/>
      <w:r w:rsidR="000254C1" w:rsidRPr="00F6477E">
        <w:rPr>
          <w:rFonts w:ascii="Times New Roman" w:hAnsi="Times New Roman"/>
          <w:color w:val="000000" w:themeColor="text1"/>
          <w:sz w:val="24"/>
          <w:szCs w:val="24"/>
        </w:rPr>
        <w:t xml:space="preserve"> комунального майна </w:t>
      </w:r>
      <w:r w:rsidR="00EB1B6E" w:rsidRPr="00F6477E">
        <w:rPr>
          <w:rFonts w:ascii="Times New Roman" w:hAnsi="Times New Roman"/>
          <w:color w:val="000000" w:themeColor="text1"/>
          <w:sz w:val="24"/>
          <w:szCs w:val="24"/>
        </w:rPr>
        <w:t xml:space="preserve">(крім об’єктів житлового фонду) </w:t>
      </w:r>
      <w:r w:rsidR="008A7384" w:rsidRPr="00F6477E">
        <w:rPr>
          <w:rFonts w:ascii="Times New Roman" w:hAnsi="Times New Roman"/>
          <w:color w:val="000000" w:themeColor="text1"/>
          <w:sz w:val="24"/>
          <w:szCs w:val="24"/>
        </w:rPr>
        <w:t xml:space="preserve">на </w:t>
      </w:r>
      <w:r w:rsidR="00EB1B6E" w:rsidRPr="00F6477E">
        <w:rPr>
          <w:rFonts w:ascii="Times New Roman" w:hAnsi="Times New Roman"/>
          <w:color w:val="000000" w:themeColor="text1"/>
          <w:sz w:val="24"/>
          <w:szCs w:val="24"/>
        </w:rPr>
        <w:t xml:space="preserve">підставі рішення </w:t>
      </w:r>
      <w:r w:rsidR="00D24958" w:rsidRPr="00F6477E">
        <w:rPr>
          <w:rFonts w:ascii="Times New Roman" w:hAnsi="Times New Roman"/>
          <w:color w:val="000000" w:themeColor="text1"/>
          <w:sz w:val="24"/>
          <w:szCs w:val="24"/>
        </w:rPr>
        <w:t>селищної</w:t>
      </w:r>
      <w:r w:rsidR="00EB1B6E" w:rsidRPr="00F6477E">
        <w:rPr>
          <w:rFonts w:ascii="Times New Roman" w:hAnsi="Times New Roman"/>
          <w:color w:val="000000" w:themeColor="text1"/>
          <w:sz w:val="24"/>
          <w:szCs w:val="24"/>
        </w:rPr>
        <w:t xml:space="preserve"> ради.</w:t>
      </w:r>
    </w:p>
    <w:p w:rsidR="002A434C"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3) </w:t>
      </w:r>
      <w:r w:rsidR="002A434C" w:rsidRPr="00F6477E">
        <w:rPr>
          <w:rFonts w:ascii="Times New Roman" w:hAnsi="Times New Roman"/>
          <w:sz w:val="24"/>
          <w:szCs w:val="24"/>
        </w:rPr>
        <w:t xml:space="preserve">Виготовлення технічної документації на нерухоме майно (проведення поточної технічної </w:t>
      </w:r>
      <w:r w:rsidR="00F34D1E" w:rsidRPr="00F6477E">
        <w:rPr>
          <w:rFonts w:ascii="Times New Roman" w:hAnsi="Times New Roman"/>
          <w:sz w:val="24"/>
          <w:szCs w:val="24"/>
        </w:rPr>
        <w:t>інвентаризації та виготовлення технічних паспортів тощо).</w:t>
      </w:r>
    </w:p>
    <w:p w:rsidR="00F34D1E"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4) </w:t>
      </w:r>
      <w:r w:rsidR="00F34D1E" w:rsidRPr="00F6477E">
        <w:rPr>
          <w:rFonts w:ascii="Times New Roman" w:hAnsi="Times New Roman"/>
          <w:sz w:val="24"/>
          <w:szCs w:val="24"/>
        </w:rPr>
        <w:t xml:space="preserve">Реєстрація права власності Макарівської селищної територіальної громади в Державному реєстрі речових прав на нерухоме майно за </w:t>
      </w:r>
      <w:proofErr w:type="spellStart"/>
      <w:r w:rsidR="00F34D1E" w:rsidRPr="00F6477E">
        <w:rPr>
          <w:rFonts w:ascii="Times New Roman" w:hAnsi="Times New Roman"/>
          <w:sz w:val="24"/>
          <w:szCs w:val="24"/>
        </w:rPr>
        <w:t>Макарівською</w:t>
      </w:r>
      <w:proofErr w:type="spellEnd"/>
      <w:r w:rsidR="00F34D1E" w:rsidRPr="00F6477E">
        <w:rPr>
          <w:rFonts w:ascii="Times New Roman" w:hAnsi="Times New Roman"/>
          <w:sz w:val="24"/>
          <w:szCs w:val="24"/>
        </w:rPr>
        <w:t xml:space="preserve"> селищною радою.</w:t>
      </w:r>
    </w:p>
    <w:p w:rsidR="00EB1B6E" w:rsidRPr="00F6477E" w:rsidRDefault="00EB1B6E" w:rsidP="00F5416F">
      <w:pPr>
        <w:pStyle w:val="ac"/>
        <w:spacing w:line="0" w:lineRule="atLeast"/>
        <w:ind w:firstLine="569"/>
        <w:jc w:val="both"/>
        <w:rPr>
          <w:rFonts w:ascii="Times New Roman" w:hAnsi="Times New Roman"/>
          <w:sz w:val="24"/>
          <w:szCs w:val="24"/>
        </w:rPr>
      </w:pPr>
    </w:p>
    <w:p w:rsidR="00EB1B6E" w:rsidRPr="00F6477E" w:rsidRDefault="00C746AD" w:rsidP="00F5416F">
      <w:pPr>
        <w:pStyle w:val="ac"/>
        <w:spacing w:line="0" w:lineRule="atLeast"/>
        <w:ind w:firstLine="569"/>
        <w:jc w:val="both"/>
        <w:rPr>
          <w:rFonts w:ascii="Times New Roman" w:hAnsi="Times New Roman"/>
          <w:b/>
          <w:sz w:val="24"/>
          <w:szCs w:val="24"/>
        </w:rPr>
      </w:pPr>
      <w:r w:rsidRPr="00F6477E">
        <w:rPr>
          <w:rFonts w:ascii="Times New Roman" w:hAnsi="Times New Roman"/>
          <w:b/>
          <w:sz w:val="24"/>
          <w:szCs w:val="24"/>
        </w:rPr>
        <w:t>Приватизація та в</w:t>
      </w:r>
      <w:r w:rsidR="00EB1B6E" w:rsidRPr="00F6477E">
        <w:rPr>
          <w:rFonts w:ascii="Times New Roman" w:hAnsi="Times New Roman"/>
          <w:b/>
          <w:sz w:val="24"/>
          <w:szCs w:val="24"/>
        </w:rPr>
        <w:t xml:space="preserve">ідчуження </w:t>
      </w:r>
      <w:r w:rsidRPr="00F6477E">
        <w:rPr>
          <w:rFonts w:ascii="Times New Roman" w:hAnsi="Times New Roman"/>
          <w:b/>
          <w:sz w:val="24"/>
          <w:szCs w:val="24"/>
        </w:rPr>
        <w:t>майна комунальної власності</w:t>
      </w:r>
      <w:r w:rsidR="00F5416F">
        <w:rPr>
          <w:rFonts w:ascii="Times New Roman" w:hAnsi="Times New Roman"/>
          <w:b/>
          <w:sz w:val="24"/>
          <w:szCs w:val="24"/>
        </w:rPr>
        <w:t>:</w:t>
      </w:r>
      <w:r w:rsidR="00EB1B6E" w:rsidRPr="00F6477E">
        <w:rPr>
          <w:rFonts w:ascii="Times New Roman" w:hAnsi="Times New Roman"/>
          <w:b/>
          <w:sz w:val="24"/>
          <w:szCs w:val="24"/>
        </w:rPr>
        <w:t xml:space="preserve"> </w:t>
      </w:r>
    </w:p>
    <w:p w:rsidR="00666D94"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1) </w:t>
      </w:r>
      <w:r w:rsidR="00A0745B" w:rsidRPr="00F6477E">
        <w:rPr>
          <w:rFonts w:ascii="Times New Roman" w:hAnsi="Times New Roman"/>
          <w:sz w:val="24"/>
          <w:szCs w:val="24"/>
        </w:rPr>
        <w:t xml:space="preserve">Виготовлення технічної документації на нерухоме майно, проведення необхідних експертиз рухомого та нерухомого майна, яке </w:t>
      </w:r>
      <w:r w:rsidR="00084821" w:rsidRPr="00F6477E">
        <w:rPr>
          <w:rFonts w:ascii="Times New Roman" w:hAnsi="Times New Roman"/>
          <w:sz w:val="24"/>
          <w:szCs w:val="24"/>
        </w:rPr>
        <w:t>включене</w:t>
      </w:r>
      <w:r w:rsidR="00A0745B" w:rsidRPr="00F6477E">
        <w:rPr>
          <w:rFonts w:ascii="Times New Roman" w:hAnsi="Times New Roman"/>
          <w:sz w:val="24"/>
          <w:szCs w:val="24"/>
        </w:rPr>
        <w:t xml:space="preserve"> до переліку об’єктів, що підлягають приватизації (проведення експертизи, технічного обстеження, поточної технічної інвентаризації та виготовлення технічних паспортів, тощо).</w:t>
      </w:r>
    </w:p>
    <w:p w:rsidR="00666D94"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2) </w:t>
      </w:r>
      <w:r w:rsidR="00A0745B" w:rsidRPr="00F6477E">
        <w:rPr>
          <w:rFonts w:ascii="Times New Roman" w:hAnsi="Times New Roman"/>
          <w:sz w:val="24"/>
          <w:szCs w:val="24"/>
        </w:rPr>
        <w:t xml:space="preserve">Реєстрація права власності Макарівської селищної територіальної громади в Державному реєстрі речових прав на нерухоме майно за </w:t>
      </w:r>
      <w:proofErr w:type="spellStart"/>
      <w:r w:rsidR="00A0745B" w:rsidRPr="00F6477E">
        <w:rPr>
          <w:rFonts w:ascii="Times New Roman" w:hAnsi="Times New Roman"/>
          <w:sz w:val="24"/>
          <w:szCs w:val="24"/>
        </w:rPr>
        <w:t>Макарівською</w:t>
      </w:r>
      <w:proofErr w:type="spellEnd"/>
      <w:r w:rsidR="00A0745B" w:rsidRPr="00F6477E">
        <w:rPr>
          <w:rFonts w:ascii="Times New Roman" w:hAnsi="Times New Roman"/>
          <w:sz w:val="24"/>
          <w:szCs w:val="24"/>
        </w:rPr>
        <w:t xml:space="preserve"> селищною радою на майно, яке включене до переліку об’єктів, що підлягають приватизації.</w:t>
      </w:r>
    </w:p>
    <w:p w:rsidR="00A0745B"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3) </w:t>
      </w:r>
      <w:r w:rsidR="00A0745B" w:rsidRPr="00F6477E">
        <w:rPr>
          <w:rFonts w:ascii="Times New Roman" w:hAnsi="Times New Roman"/>
          <w:sz w:val="24"/>
          <w:szCs w:val="24"/>
        </w:rPr>
        <w:t xml:space="preserve">Інформаційне забезпечення процесів приватизації та відчуження майна комунальної власності (оголошення, реклама у ЗМІ, інформаційні повідомлення про оголошення аукціонів та конкурсів, інформаційні повідомлення про </w:t>
      </w:r>
      <w:r w:rsidR="000E350A" w:rsidRPr="00F6477E">
        <w:rPr>
          <w:rFonts w:ascii="Times New Roman" w:hAnsi="Times New Roman"/>
          <w:sz w:val="24"/>
          <w:szCs w:val="24"/>
        </w:rPr>
        <w:t>оголошення аукціонів та конкурсів з відбору суб’єктів оціночної діяльності для проведен</w:t>
      </w:r>
      <w:r w:rsidR="004701C1" w:rsidRPr="00F6477E">
        <w:rPr>
          <w:rFonts w:ascii="Times New Roman" w:hAnsi="Times New Roman"/>
          <w:sz w:val="24"/>
          <w:szCs w:val="24"/>
        </w:rPr>
        <w:t>н</w:t>
      </w:r>
      <w:r w:rsidR="000E350A" w:rsidRPr="00F6477E">
        <w:rPr>
          <w:rFonts w:ascii="Times New Roman" w:hAnsi="Times New Roman"/>
          <w:sz w:val="24"/>
          <w:szCs w:val="24"/>
        </w:rPr>
        <w:t xml:space="preserve">я оцінки майна, інформація про підсумки </w:t>
      </w:r>
      <w:r w:rsidR="004701C1" w:rsidRPr="00F6477E">
        <w:rPr>
          <w:rFonts w:ascii="Times New Roman" w:hAnsi="Times New Roman"/>
          <w:sz w:val="24"/>
          <w:szCs w:val="24"/>
        </w:rPr>
        <w:t>проведення аукціонів, конкурсів та про продані об’єкти, тощо).</w:t>
      </w:r>
    </w:p>
    <w:p w:rsidR="004701C1"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4) </w:t>
      </w:r>
      <w:r w:rsidR="004701C1" w:rsidRPr="00F6477E">
        <w:rPr>
          <w:rFonts w:ascii="Times New Roman" w:hAnsi="Times New Roman"/>
          <w:sz w:val="24"/>
          <w:szCs w:val="24"/>
        </w:rPr>
        <w:t xml:space="preserve">Проведення незалежної оцінки на об’єкти комунальної власності, які підлягають приватизації (відчуженню). </w:t>
      </w:r>
    </w:p>
    <w:p w:rsidR="004701C1"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5) </w:t>
      </w:r>
      <w:r w:rsidR="004701C1" w:rsidRPr="00F6477E">
        <w:rPr>
          <w:rFonts w:ascii="Times New Roman" w:hAnsi="Times New Roman"/>
          <w:sz w:val="24"/>
          <w:szCs w:val="24"/>
        </w:rPr>
        <w:t>Організація конкурсного відбору виконавців робіт із незалежної оцінки майна у випадках, визначених чинним законодавством України.</w:t>
      </w:r>
    </w:p>
    <w:p w:rsidR="004701C1"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6) </w:t>
      </w:r>
      <w:r w:rsidR="004701C1" w:rsidRPr="00F6477E">
        <w:rPr>
          <w:rFonts w:ascii="Times New Roman" w:hAnsi="Times New Roman"/>
          <w:sz w:val="24"/>
          <w:szCs w:val="24"/>
        </w:rPr>
        <w:t xml:space="preserve">Укладання, за результатами конкурсу, договорів з суб’єктами оціночної діяльності на виконання робіт з незалежної оцінки об’єктів </w:t>
      </w:r>
      <w:r w:rsidR="00E34418" w:rsidRPr="00F6477E">
        <w:rPr>
          <w:rFonts w:ascii="Times New Roman" w:hAnsi="Times New Roman"/>
          <w:sz w:val="24"/>
          <w:szCs w:val="24"/>
        </w:rPr>
        <w:t>комунальної власності, які підлягають приватизації.</w:t>
      </w:r>
    </w:p>
    <w:p w:rsidR="00E34418" w:rsidRPr="00F6477E" w:rsidRDefault="00755EF7" w:rsidP="00F5416F">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7) </w:t>
      </w:r>
      <w:r w:rsidR="00E34418" w:rsidRPr="00F6477E">
        <w:rPr>
          <w:rFonts w:ascii="Times New Roman" w:hAnsi="Times New Roman"/>
          <w:sz w:val="24"/>
          <w:szCs w:val="24"/>
        </w:rPr>
        <w:t>Укладання угод з операторами торговельних майданчиків про проведення електронних аукціонів з продажу об’єктів приватизації (відчуження) в порядку, передбаченому чинним законодавством України.</w:t>
      </w:r>
    </w:p>
    <w:p w:rsidR="006D0556" w:rsidRPr="00F6477E" w:rsidRDefault="00755EF7" w:rsidP="00F5416F">
      <w:pPr>
        <w:pStyle w:val="ac"/>
        <w:spacing w:line="0" w:lineRule="atLeast"/>
        <w:ind w:firstLine="569"/>
        <w:jc w:val="both"/>
        <w:rPr>
          <w:rFonts w:ascii="Times New Roman" w:hAnsi="Times New Roman"/>
          <w:sz w:val="24"/>
          <w:szCs w:val="24"/>
        </w:rPr>
      </w:pPr>
      <w:r>
        <w:rPr>
          <w:rFonts w:ascii="Times New Roman" w:hAnsi="Times New Roman"/>
          <w:color w:val="000000" w:themeColor="text1"/>
          <w:sz w:val="24"/>
          <w:szCs w:val="24"/>
        </w:rPr>
        <w:t xml:space="preserve">8) </w:t>
      </w:r>
      <w:r w:rsidR="006D0556" w:rsidRPr="00F6477E">
        <w:rPr>
          <w:rFonts w:ascii="Times New Roman" w:hAnsi="Times New Roman"/>
          <w:sz w:val="24"/>
          <w:szCs w:val="24"/>
        </w:rPr>
        <w:t>Нотаріальні витрати, на уклад</w:t>
      </w:r>
      <w:r w:rsidR="000B436B" w:rsidRPr="00F6477E">
        <w:rPr>
          <w:rFonts w:ascii="Times New Roman" w:hAnsi="Times New Roman"/>
          <w:sz w:val="24"/>
          <w:szCs w:val="24"/>
        </w:rPr>
        <w:t>ання договорів</w:t>
      </w:r>
      <w:r w:rsidR="007F5EE3" w:rsidRPr="00F6477E">
        <w:rPr>
          <w:rFonts w:ascii="Times New Roman" w:hAnsi="Times New Roman"/>
          <w:sz w:val="24"/>
          <w:szCs w:val="24"/>
        </w:rPr>
        <w:t>, які</w:t>
      </w:r>
      <w:r w:rsidR="006D0556" w:rsidRPr="00F6477E">
        <w:rPr>
          <w:rFonts w:ascii="Times New Roman" w:hAnsi="Times New Roman"/>
          <w:sz w:val="24"/>
          <w:szCs w:val="24"/>
        </w:rPr>
        <w:t xml:space="preserve"> підлягають нотаріальному посвідченню, вчиненню виконавчого напису, тощо, у випадках, передбачених чинним законодавством України.</w:t>
      </w:r>
    </w:p>
    <w:p w:rsidR="00EB1B6E" w:rsidRPr="00F6477E" w:rsidRDefault="00EB1B6E" w:rsidP="00F6477E">
      <w:pPr>
        <w:pStyle w:val="ac"/>
        <w:spacing w:line="0" w:lineRule="atLeast"/>
        <w:rPr>
          <w:rFonts w:ascii="Times New Roman" w:hAnsi="Times New Roman"/>
          <w:bCs/>
          <w:sz w:val="24"/>
          <w:szCs w:val="24"/>
          <w:lang w:val="ru-RU"/>
        </w:rPr>
      </w:pPr>
    </w:p>
    <w:p w:rsidR="00CB039A" w:rsidRDefault="00CB039A" w:rsidP="00F6477E">
      <w:pPr>
        <w:pStyle w:val="ac"/>
        <w:spacing w:line="0" w:lineRule="atLeast"/>
        <w:ind w:firstLine="569"/>
        <w:jc w:val="both"/>
        <w:rPr>
          <w:rFonts w:ascii="Times New Roman" w:hAnsi="Times New Roman"/>
          <w:b/>
          <w:sz w:val="24"/>
          <w:szCs w:val="24"/>
        </w:rPr>
      </w:pPr>
    </w:p>
    <w:p w:rsidR="00EB1B6E" w:rsidRPr="00F6477E" w:rsidRDefault="00752F89" w:rsidP="00F6477E">
      <w:pPr>
        <w:pStyle w:val="ac"/>
        <w:spacing w:line="0" w:lineRule="atLeast"/>
        <w:ind w:firstLine="569"/>
        <w:jc w:val="both"/>
        <w:rPr>
          <w:rFonts w:ascii="Times New Roman" w:hAnsi="Times New Roman"/>
          <w:b/>
          <w:sz w:val="24"/>
          <w:szCs w:val="24"/>
        </w:rPr>
      </w:pPr>
      <w:r w:rsidRPr="00F6477E">
        <w:rPr>
          <w:rFonts w:ascii="Times New Roman" w:hAnsi="Times New Roman"/>
          <w:b/>
          <w:sz w:val="24"/>
          <w:szCs w:val="24"/>
        </w:rPr>
        <w:lastRenderedPageBreak/>
        <w:t>Оренда майна комунальної власності</w:t>
      </w:r>
      <w:r w:rsidR="00F5416F">
        <w:rPr>
          <w:rFonts w:ascii="Times New Roman" w:hAnsi="Times New Roman"/>
          <w:b/>
          <w:sz w:val="24"/>
          <w:szCs w:val="24"/>
        </w:rPr>
        <w:t>:</w:t>
      </w:r>
    </w:p>
    <w:p w:rsidR="00EB1B6E" w:rsidRPr="00F6477E" w:rsidRDefault="00755EF7" w:rsidP="00F6477E">
      <w:pPr>
        <w:pStyle w:val="ac"/>
        <w:spacing w:line="0" w:lineRule="atLeast"/>
        <w:ind w:firstLine="569"/>
        <w:jc w:val="both"/>
        <w:rPr>
          <w:rFonts w:ascii="Times New Roman" w:hAnsi="Times New Roman"/>
          <w:sz w:val="24"/>
          <w:szCs w:val="24"/>
        </w:rPr>
      </w:pPr>
      <w:r>
        <w:rPr>
          <w:rFonts w:ascii="Times New Roman" w:hAnsi="Times New Roman"/>
          <w:sz w:val="24"/>
          <w:szCs w:val="24"/>
        </w:rPr>
        <w:t xml:space="preserve">1) </w:t>
      </w:r>
      <w:r w:rsidR="00EB1B6E" w:rsidRPr="00F6477E">
        <w:rPr>
          <w:rFonts w:ascii="Times New Roman" w:hAnsi="Times New Roman"/>
          <w:sz w:val="24"/>
          <w:szCs w:val="24"/>
        </w:rPr>
        <w:t>Виготовлення технічної документації (проведення поточної технічної інвентаризації та виготовлення технічних паспортів</w:t>
      </w:r>
      <w:r w:rsidR="00752F89" w:rsidRPr="00F6477E">
        <w:rPr>
          <w:rFonts w:ascii="Times New Roman" w:hAnsi="Times New Roman"/>
          <w:sz w:val="24"/>
          <w:szCs w:val="24"/>
        </w:rPr>
        <w:t>, тощо</w:t>
      </w:r>
      <w:r w:rsidR="00EB1B6E" w:rsidRPr="00F6477E">
        <w:rPr>
          <w:rFonts w:ascii="Times New Roman" w:hAnsi="Times New Roman"/>
          <w:sz w:val="24"/>
          <w:szCs w:val="24"/>
        </w:rPr>
        <w:t>) об’єктів нерухомого майна</w:t>
      </w:r>
      <w:r w:rsidR="00752F89" w:rsidRPr="00F6477E">
        <w:rPr>
          <w:rFonts w:ascii="Times New Roman" w:hAnsi="Times New Roman"/>
          <w:sz w:val="24"/>
          <w:szCs w:val="24"/>
        </w:rPr>
        <w:t>, яке</w:t>
      </w:r>
      <w:r w:rsidR="00EB1B6E" w:rsidRPr="00F6477E">
        <w:rPr>
          <w:rFonts w:ascii="Times New Roman" w:hAnsi="Times New Roman"/>
          <w:sz w:val="24"/>
          <w:szCs w:val="24"/>
        </w:rPr>
        <w:t xml:space="preserve"> передається в оренду.</w:t>
      </w:r>
    </w:p>
    <w:p w:rsidR="00752F89" w:rsidRPr="00F6477E" w:rsidRDefault="00755EF7" w:rsidP="00F6477E">
      <w:pPr>
        <w:pStyle w:val="ac"/>
        <w:spacing w:line="0" w:lineRule="atLeast"/>
        <w:ind w:firstLine="569"/>
        <w:jc w:val="both"/>
        <w:rPr>
          <w:rFonts w:ascii="Times New Roman" w:hAnsi="Times New Roman"/>
          <w:sz w:val="24"/>
          <w:szCs w:val="24"/>
        </w:rPr>
      </w:pPr>
      <w:r>
        <w:rPr>
          <w:rFonts w:ascii="Times New Roman" w:hAnsi="Times New Roman"/>
          <w:sz w:val="24"/>
          <w:szCs w:val="24"/>
        </w:rPr>
        <w:t xml:space="preserve">2) </w:t>
      </w:r>
      <w:r w:rsidR="0015546B" w:rsidRPr="00F6477E">
        <w:rPr>
          <w:rFonts w:ascii="Times New Roman" w:hAnsi="Times New Roman"/>
          <w:sz w:val="24"/>
          <w:szCs w:val="24"/>
        </w:rPr>
        <w:t xml:space="preserve">Реєстрація права власності Макарівської селищної територіальної громади в Державному реєстрі речових прав на нерухоме майно за </w:t>
      </w:r>
      <w:proofErr w:type="spellStart"/>
      <w:r w:rsidR="0015546B" w:rsidRPr="00F6477E">
        <w:rPr>
          <w:rFonts w:ascii="Times New Roman" w:hAnsi="Times New Roman"/>
          <w:sz w:val="24"/>
          <w:szCs w:val="24"/>
        </w:rPr>
        <w:t>Мака</w:t>
      </w:r>
      <w:r w:rsidR="006D0556" w:rsidRPr="00F6477E">
        <w:rPr>
          <w:rFonts w:ascii="Times New Roman" w:hAnsi="Times New Roman"/>
          <w:sz w:val="24"/>
          <w:szCs w:val="24"/>
        </w:rPr>
        <w:t>рівською</w:t>
      </w:r>
      <w:proofErr w:type="spellEnd"/>
      <w:r w:rsidR="006D0556" w:rsidRPr="00F6477E">
        <w:rPr>
          <w:rFonts w:ascii="Times New Roman" w:hAnsi="Times New Roman"/>
          <w:sz w:val="24"/>
          <w:szCs w:val="24"/>
        </w:rPr>
        <w:t xml:space="preserve"> селищною радою.</w:t>
      </w:r>
    </w:p>
    <w:p w:rsidR="006D0556" w:rsidRPr="00F6477E" w:rsidRDefault="00755EF7" w:rsidP="00F6477E">
      <w:pPr>
        <w:pStyle w:val="ac"/>
        <w:spacing w:line="0" w:lineRule="atLeast"/>
        <w:ind w:firstLine="569"/>
        <w:jc w:val="both"/>
        <w:rPr>
          <w:rFonts w:ascii="Times New Roman" w:hAnsi="Times New Roman"/>
          <w:sz w:val="24"/>
          <w:szCs w:val="24"/>
        </w:rPr>
      </w:pPr>
      <w:r>
        <w:rPr>
          <w:rFonts w:ascii="Times New Roman" w:hAnsi="Times New Roman"/>
          <w:sz w:val="24"/>
          <w:szCs w:val="24"/>
        </w:rPr>
        <w:t xml:space="preserve">3) </w:t>
      </w:r>
      <w:r w:rsidR="006D0556" w:rsidRPr="00F6477E">
        <w:rPr>
          <w:rFonts w:ascii="Times New Roman" w:hAnsi="Times New Roman"/>
          <w:sz w:val="24"/>
          <w:szCs w:val="24"/>
        </w:rPr>
        <w:t>Укладання угод з операторами торговельних майданчиків про проведення електронних аукціонів на право оренди майна комунальної власності в порядку, передбаченому чинним законодавством України.</w:t>
      </w:r>
    </w:p>
    <w:p w:rsidR="006D0556" w:rsidRPr="00F6477E" w:rsidRDefault="00755EF7" w:rsidP="00F6477E">
      <w:pPr>
        <w:pStyle w:val="ac"/>
        <w:spacing w:line="0" w:lineRule="atLeast"/>
        <w:ind w:firstLine="569"/>
        <w:jc w:val="both"/>
        <w:rPr>
          <w:rFonts w:ascii="Times New Roman" w:hAnsi="Times New Roman"/>
          <w:sz w:val="24"/>
          <w:szCs w:val="24"/>
        </w:rPr>
      </w:pPr>
      <w:r>
        <w:rPr>
          <w:rFonts w:ascii="Times New Roman" w:hAnsi="Times New Roman"/>
          <w:sz w:val="24"/>
          <w:szCs w:val="24"/>
        </w:rPr>
        <w:t xml:space="preserve">4) </w:t>
      </w:r>
      <w:r w:rsidR="006D0556" w:rsidRPr="00F6477E">
        <w:rPr>
          <w:rFonts w:ascii="Times New Roman" w:hAnsi="Times New Roman"/>
          <w:sz w:val="24"/>
          <w:szCs w:val="24"/>
        </w:rPr>
        <w:t>Нотаріальні витрати, якщо договори підлягають нотаріальному посвідченню, вчиненню виконавчого напису, тощо, у випадках, передбачених чинним законодавством України.</w:t>
      </w:r>
    </w:p>
    <w:p w:rsidR="00AF3448" w:rsidRPr="00F6477E" w:rsidRDefault="00755EF7" w:rsidP="00F6477E">
      <w:pPr>
        <w:pStyle w:val="ac"/>
        <w:spacing w:line="0" w:lineRule="atLeast"/>
        <w:ind w:firstLineChars="202" w:firstLine="485"/>
        <w:jc w:val="both"/>
        <w:rPr>
          <w:rFonts w:ascii="Times New Roman" w:hAnsi="Times New Roman"/>
          <w:sz w:val="24"/>
          <w:szCs w:val="24"/>
        </w:rPr>
      </w:pPr>
      <w:r>
        <w:rPr>
          <w:rFonts w:ascii="Times New Roman" w:hAnsi="Times New Roman"/>
          <w:sz w:val="24"/>
          <w:szCs w:val="24"/>
        </w:rPr>
        <w:t xml:space="preserve">5) </w:t>
      </w:r>
      <w:r w:rsidR="00AF3448" w:rsidRPr="00F6477E">
        <w:rPr>
          <w:rFonts w:ascii="Times New Roman" w:hAnsi="Times New Roman"/>
          <w:sz w:val="24"/>
          <w:szCs w:val="24"/>
        </w:rPr>
        <w:t>Інформаційне забезпечення процесів передачі майна комунальної власності в оренду (оголошення, реклама у ЗМІ, інформація про включення потенційних об’єктів оренди до Переліку відповідного типу, визначеного Законом України «Про оренду державного та комунального майна», тощо).</w:t>
      </w:r>
    </w:p>
    <w:p w:rsidR="006D0556" w:rsidRPr="00F6477E" w:rsidRDefault="00755EF7" w:rsidP="00F6477E">
      <w:pPr>
        <w:pStyle w:val="ac"/>
        <w:spacing w:line="0" w:lineRule="atLeast"/>
        <w:ind w:firstLine="569"/>
        <w:jc w:val="both"/>
        <w:rPr>
          <w:rFonts w:ascii="Times New Roman" w:hAnsi="Times New Roman"/>
          <w:sz w:val="24"/>
          <w:szCs w:val="24"/>
        </w:rPr>
      </w:pPr>
      <w:r>
        <w:rPr>
          <w:rFonts w:ascii="Times New Roman" w:hAnsi="Times New Roman"/>
          <w:sz w:val="24"/>
          <w:szCs w:val="24"/>
        </w:rPr>
        <w:t xml:space="preserve">6) </w:t>
      </w:r>
      <w:r w:rsidR="00AF3448" w:rsidRPr="00F6477E">
        <w:rPr>
          <w:rFonts w:ascii="Times New Roman" w:hAnsi="Times New Roman"/>
          <w:sz w:val="24"/>
          <w:szCs w:val="24"/>
        </w:rPr>
        <w:t xml:space="preserve">Обов’язкове </w:t>
      </w:r>
      <w:r w:rsidR="00A8580F" w:rsidRPr="00F6477E">
        <w:rPr>
          <w:rFonts w:ascii="Times New Roman" w:hAnsi="Times New Roman"/>
          <w:sz w:val="24"/>
          <w:szCs w:val="24"/>
        </w:rPr>
        <w:t xml:space="preserve">проведення незалежної оцінки об’єктів оренди (в тому числі при продовжені договорів оренди), включених </w:t>
      </w:r>
      <w:r w:rsidR="00AF3448" w:rsidRPr="00F6477E">
        <w:rPr>
          <w:rFonts w:ascii="Times New Roman" w:hAnsi="Times New Roman"/>
          <w:sz w:val="24"/>
          <w:szCs w:val="24"/>
        </w:rPr>
        <w:t>до Переліку відповідного типу, визначеного Законом України «Про оренду державного та комунального майна», тощо).</w:t>
      </w:r>
    </w:p>
    <w:p w:rsidR="00EB1B6E" w:rsidRPr="00F6477E" w:rsidRDefault="00EB1B6E" w:rsidP="00F6477E">
      <w:pPr>
        <w:pStyle w:val="ac"/>
        <w:spacing w:line="0" w:lineRule="atLeast"/>
        <w:jc w:val="both"/>
        <w:rPr>
          <w:rFonts w:ascii="Times New Roman" w:hAnsi="Times New Roman"/>
          <w:sz w:val="24"/>
          <w:szCs w:val="24"/>
        </w:rPr>
      </w:pPr>
    </w:p>
    <w:p w:rsidR="00EB1B6E" w:rsidRPr="00F6477E" w:rsidRDefault="00EB1B6E" w:rsidP="00F5416F">
      <w:pPr>
        <w:pStyle w:val="ac"/>
        <w:spacing w:line="0" w:lineRule="atLeast"/>
        <w:ind w:firstLine="569"/>
        <w:jc w:val="both"/>
        <w:rPr>
          <w:rFonts w:ascii="Times New Roman" w:hAnsi="Times New Roman"/>
          <w:b/>
          <w:sz w:val="24"/>
          <w:szCs w:val="24"/>
        </w:rPr>
      </w:pPr>
      <w:r w:rsidRPr="00F6477E">
        <w:rPr>
          <w:rFonts w:ascii="Times New Roman" w:hAnsi="Times New Roman"/>
          <w:b/>
          <w:sz w:val="24"/>
          <w:szCs w:val="24"/>
        </w:rPr>
        <w:t>Приймання майна у комунальну власність</w:t>
      </w:r>
      <w:r w:rsidR="00755EF7">
        <w:rPr>
          <w:rFonts w:ascii="Times New Roman" w:hAnsi="Times New Roman"/>
          <w:b/>
          <w:sz w:val="24"/>
          <w:szCs w:val="24"/>
        </w:rPr>
        <w:t>:</w:t>
      </w:r>
    </w:p>
    <w:p w:rsidR="00D30398" w:rsidRPr="0016531B" w:rsidRDefault="00755EF7" w:rsidP="00F5416F">
      <w:pPr>
        <w:pStyle w:val="ac"/>
        <w:spacing w:line="0" w:lineRule="atLeast"/>
        <w:ind w:firstLine="569"/>
        <w:jc w:val="both"/>
        <w:rPr>
          <w:rFonts w:ascii="Times New Roman" w:hAnsi="Times New Roman"/>
          <w:sz w:val="24"/>
          <w:szCs w:val="24"/>
        </w:rPr>
      </w:pPr>
      <w:r w:rsidRPr="0016531B">
        <w:rPr>
          <w:rFonts w:ascii="Times New Roman" w:hAnsi="Times New Roman"/>
          <w:sz w:val="24"/>
          <w:szCs w:val="24"/>
        </w:rPr>
        <w:t xml:space="preserve">1) </w:t>
      </w:r>
      <w:r w:rsidR="00EB1B6E" w:rsidRPr="0016531B">
        <w:rPr>
          <w:rFonts w:ascii="Times New Roman" w:hAnsi="Times New Roman"/>
          <w:sz w:val="24"/>
          <w:szCs w:val="24"/>
        </w:rPr>
        <w:t xml:space="preserve">Приймання об’єктів, у тому числі об’єктів соціально-побутового призначення, зовнішніх мереж </w:t>
      </w:r>
      <w:proofErr w:type="spellStart"/>
      <w:r w:rsidR="00EB1B6E" w:rsidRPr="0016531B">
        <w:rPr>
          <w:rFonts w:ascii="Times New Roman" w:hAnsi="Times New Roman"/>
          <w:sz w:val="24"/>
          <w:szCs w:val="24"/>
        </w:rPr>
        <w:t>електро-</w:t>
      </w:r>
      <w:proofErr w:type="spellEnd"/>
      <w:r w:rsidR="00EB1B6E" w:rsidRPr="0016531B">
        <w:rPr>
          <w:rFonts w:ascii="Times New Roman" w:hAnsi="Times New Roman"/>
          <w:sz w:val="24"/>
          <w:szCs w:val="24"/>
        </w:rPr>
        <w:t xml:space="preserve">, </w:t>
      </w:r>
      <w:proofErr w:type="spellStart"/>
      <w:r w:rsidR="00EB1B6E" w:rsidRPr="0016531B">
        <w:rPr>
          <w:rFonts w:ascii="Times New Roman" w:hAnsi="Times New Roman"/>
          <w:sz w:val="24"/>
          <w:szCs w:val="24"/>
        </w:rPr>
        <w:t>тепло-</w:t>
      </w:r>
      <w:proofErr w:type="spellEnd"/>
      <w:r w:rsidR="00EB1B6E" w:rsidRPr="0016531B">
        <w:rPr>
          <w:rFonts w:ascii="Times New Roman" w:hAnsi="Times New Roman"/>
          <w:sz w:val="24"/>
          <w:szCs w:val="24"/>
        </w:rPr>
        <w:t xml:space="preserve">, </w:t>
      </w:r>
      <w:proofErr w:type="spellStart"/>
      <w:r w:rsidR="00EB1B6E" w:rsidRPr="0016531B">
        <w:rPr>
          <w:rFonts w:ascii="Times New Roman" w:hAnsi="Times New Roman"/>
          <w:sz w:val="24"/>
          <w:szCs w:val="24"/>
        </w:rPr>
        <w:t>водо-</w:t>
      </w:r>
      <w:proofErr w:type="spellEnd"/>
      <w:r w:rsidR="00EB1B6E" w:rsidRPr="0016531B">
        <w:rPr>
          <w:rFonts w:ascii="Times New Roman" w:hAnsi="Times New Roman"/>
          <w:sz w:val="24"/>
          <w:szCs w:val="24"/>
        </w:rPr>
        <w:t>, газопостачання, водовідведення, телефонізації та радіофікації, а також будівель (споруд, приміщення), призначених для їх обслуговування</w:t>
      </w:r>
      <w:r w:rsidR="00D30398" w:rsidRPr="0016531B">
        <w:rPr>
          <w:rFonts w:ascii="Times New Roman" w:hAnsi="Times New Roman"/>
          <w:sz w:val="24"/>
          <w:szCs w:val="24"/>
        </w:rPr>
        <w:t xml:space="preserve">, </w:t>
      </w:r>
      <w:r w:rsidR="00B33D19" w:rsidRPr="0016531B">
        <w:rPr>
          <w:rFonts w:ascii="Times New Roman" w:hAnsi="Times New Roman"/>
          <w:sz w:val="24"/>
          <w:szCs w:val="24"/>
        </w:rPr>
        <w:t xml:space="preserve">здійснюється </w:t>
      </w:r>
      <w:r w:rsidR="00D30398" w:rsidRPr="0016531B">
        <w:rPr>
          <w:rFonts w:ascii="Times New Roman" w:hAnsi="Times New Roman"/>
          <w:sz w:val="24"/>
          <w:szCs w:val="24"/>
        </w:rPr>
        <w:t>у порядку встановленому чинним законодавством України.</w:t>
      </w:r>
    </w:p>
    <w:p w:rsidR="00B33D19" w:rsidRPr="0016531B" w:rsidRDefault="0016531B" w:rsidP="00F5416F">
      <w:pPr>
        <w:pStyle w:val="ac"/>
        <w:spacing w:line="0" w:lineRule="atLeast"/>
        <w:ind w:firstLine="569"/>
        <w:jc w:val="both"/>
        <w:rPr>
          <w:rFonts w:ascii="Times New Roman" w:hAnsi="Times New Roman"/>
          <w:sz w:val="24"/>
          <w:szCs w:val="24"/>
        </w:rPr>
      </w:pPr>
      <w:r>
        <w:rPr>
          <w:rFonts w:ascii="Times New Roman" w:hAnsi="Times New Roman"/>
          <w:sz w:val="24"/>
          <w:szCs w:val="24"/>
        </w:rPr>
        <w:t>2)</w:t>
      </w:r>
      <w:r w:rsidR="00B33D19" w:rsidRPr="0016531B">
        <w:rPr>
          <w:rFonts w:ascii="Times New Roman" w:hAnsi="Times New Roman"/>
          <w:sz w:val="24"/>
          <w:szCs w:val="24"/>
        </w:rPr>
        <w:t xml:space="preserve"> Приймання об’єктів нерухомого майна у комунальну власність </w:t>
      </w:r>
      <w:r w:rsidR="00FC2809" w:rsidRPr="0016531B">
        <w:rPr>
          <w:rFonts w:ascii="Times New Roman" w:hAnsi="Times New Roman"/>
          <w:sz w:val="24"/>
          <w:szCs w:val="24"/>
        </w:rPr>
        <w:t>за рішенням</w:t>
      </w:r>
      <w:r w:rsidR="00B33D19" w:rsidRPr="0016531B">
        <w:rPr>
          <w:rFonts w:ascii="Times New Roman" w:hAnsi="Times New Roman"/>
          <w:sz w:val="24"/>
          <w:szCs w:val="24"/>
        </w:rPr>
        <w:t xml:space="preserve"> суду:</w:t>
      </w:r>
    </w:p>
    <w:p w:rsidR="00B33D19" w:rsidRPr="0016531B" w:rsidRDefault="00B33D19" w:rsidP="00F5416F">
      <w:pPr>
        <w:pStyle w:val="a6"/>
        <w:numPr>
          <w:ilvl w:val="0"/>
          <w:numId w:val="16"/>
        </w:numPr>
        <w:spacing w:before="0" w:beforeAutospacing="0" w:after="0" w:afterAutospacing="0" w:line="0" w:lineRule="atLeast"/>
        <w:ind w:left="0" w:firstLine="569"/>
        <w:jc w:val="both"/>
        <w:rPr>
          <w:color w:val="000000"/>
        </w:rPr>
      </w:pPr>
      <w:r w:rsidRPr="0016531B">
        <w:rPr>
          <w:color w:val="000000"/>
        </w:rPr>
        <w:t xml:space="preserve"> про передачу безхазяйної нерухомої речі у власність територіальної громади;</w:t>
      </w:r>
    </w:p>
    <w:p w:rsidR="00B33D19" w:rsidRPr="0016531B" w:rsidRDefault="00B33D19" w:rsidP="00F5416F">
      <w:pPr>
        <w:pStyle w:val="a6"/>
        <w:numPr>
          <w:ilvl w:val="0"/>
          <w:numId w:val="16"/>
        </w:numPr>
        <w:spacing w:before="0" w:beforeAutospacing="0" w:after="0" w:afterAutospacing="0" w:line="0" w:lineRule="atLeast"/>
        <w:ind w:left="0" w:firstLine="569"/>
        <w:jc w:val="both"/>
        <w:rPr>
          <w:color w:val="000000"/>
        </w:rPr>
      </w:pPr>
      <w:r w:rsidRPr="0016531B">
        <w:rPr>
          <w:color w:val="000000"/>
        </w:rPr>
        <w:t xml:space="preserve"> про визнання спадщини </w:t>
      </w:r>
      <w:proofErr w:type="spellStart"/>
      <w:r w:rsidRPr="0016531B">
        <w:rPr>
          <w:color w:val="000000"/>
        </w:rPr>
        <w:t>відумерлою</w:t>
      </w:r>
      <w:proofErr w:type="spellEnd"/>
      <w:r w:rsidRPr="0016531B">
        <w:rPr>
          <w:color w:val="000000"/>
        </w:rPr>
        <w:t xml:space="preserve"> та про передачу її у власність територіальної громади.</w:t>
      </w:r>
    </w:p>
    <w:p w:rsidR="00FC2809" w:rsidRPr="0016531B" w:rsidRDefault="0016531B" w:rsidP="0016531B">
      <w:pPr>
        <w:pStyle w:val="a6"/>
        <w:spacing w:before="0" w:beforeAutospacing="0" w:after="0" w:afterAutospacing="0" w:line="0" w:lineRule="atLeast"/>
        <w:ind w:firstLine="569"/>
        <w:jc w:val="both"/>
        <w:rPr>
          <w:color w:val="000000"/>
        </w:rPr>
      </w:pPr>
      <w:r>
        <w:rPr>
          <w:color w:val="000000"/>
        </w:rPr>
        <w:t xml:space="preserve">3) </w:t>
      </w:r>
      <w:r w:rsidR="00FC2809" w:rsidRPr="0016531B">
        <w:rPr>
          <w:color w:val="000000"/>
        </w:rPr>
        <w:t>В межах реалізації повноважень органу місцевого самоврядування щодо приймання майна у комунальну власність, необхідними заходами (та не виключно) є:</w:t>
      </w:r>
    </w:p>
    <w:p w:rsidR="00FC2809" w:rsidRPr="0016531B" w:rsidRDefault="00FD3CBF" w:rsidP="00F5416F">
      <w:pPr>
        <w:pStyle w:val="a6"/>
        <w:spacing w:before="0" w:beforeAutospacing="0" w:after="0" w:afterAutospacing="0" w:line="0" w:lineRule="atLeast"/>
        <w:ind w:firstLine="569"/>
        <w:jc w:val="both"/>
        <w:rPr>
          <w:color w:val="000000"/>
        </w:rPr>
      </w:pPr>
      <w:r>
        <w:rPr>
          <w:color w:val="000000"/>
        </w:rPr>
        <w:t xml:space="preserve">- отримання </w:t>
      </w:r>
      <w:r w:rsidR="00FC2809" w:rsidRPr="0016531B">
        <w:rPr>
          <w:color w:val="000000"/>
        </w:rPr>
        <w:t>інформаційних/архівних довідок щодо власників об’єктів нерухомого майна;</w:t>
      </w:r>
    </w:p>
    <w:p w:rsidR="00FC2809" w:rsidRPr="0016531B" w:rsidRDefault="00FC2809" w:rsidP="00F5416F">
      <w:pPr>
        <w:pStyle w:val="a6"/>
        <w:spacing w:before="0" w:beforeAutospacing="0" w:after="0" w:afterAutospacing="0" w:line="0" w:lineRule="atLeast"/>
        <w:ind w:firstLine="569"/>
        <w:jc w:val="both"/>
        <w:rPr>
          <w:color w:val="000000"/>
        </w:rPr>
      </w:pPr>
      <w:r w:rsidRPr="0016531B">
        <w:rPr>
          <w:color w:val="000000"/>
        </w:rPr>
        <w:t>- виготовлення технічної документації (проведення поточної технічної інвентаризації та виготовлення технічних паспортів, тощо) щодо об’єктів нерухомого майна;</w:t>
      </w:r>
    </w:p>
    <w:p w:rsidR="00FC2809" w:rsidRPr="0016531B" w:rsidRDefault="00FC2809" w:rsidP="00F5416F">
      <w:pPr>
        <w:pStyle w:val="a6"/>
        <w:spacing w:before="0" w:beforeAutospacing="0" w:after="0" w:afterAutospacing="0" w:line="0" w:lineRule="atLeast"/>
        <w:ind w:firstLine="569"/>
        <w:jc w:val="both"/>
        <w:rPr>
          <w:color w:val="000000"/>
        </w:rPr>
      </w:pPr>
      <w:r w:rsidRPr="0016531B">
        <w:rPr>
          <w:color w:val="000000"/>
        </w:rPr>
        <w:t>-</w:t>
      </w:r>
      <w:r w:rsidR="0016531B">
        <w:rPr>
          <w:color w:val="000000"/>
        </w:rPr>
        <w:t xml:space="preserve"> </w:t>
      </w:r>
      <w:r w:rsidRPr="0016531B">
        <w:rPr>
          <w:color w:val="000000"/>
        </w:rPr>
        <w:t xml:space="preserve">проведення  державної реєстрації права комунальної власності на житлові, нежитлові приміщення, будівлі та споруди за </w:t>
      </w:r>
      <w:proofErr w:type="spellStart"/>
      <w:r w:rsidRPr="0016531B">
        <w:rPr>
          <w:color w:val="000000"/>
        </w:rPr>
        <w:t>Макарівською</w:t>
      </w:r>
      <w:proofErr w:type="spellEnd"/>
      <w:r w:rsidRPr="0016531B">
        <w:rPr>
          <w:color w:val="000000"/>
        </w:rPr>
        <w:t xml:space="preserve"> селищною територіальною громадою в особі Макарівської селищної ради</w:t>
      </w:r>
      <w:r w:rsidR="00C138D5" w:rsidRPr="0016531B">
        <w:rPr>
          <w:color w:val="000000"/>
        </w:rPr>
        <w:t>,</w:t>
      </w:r>
      <w:r w:rsidRPr="0016531B">
        <w:rPr>
          <w:color w:val="000000"/>
        </w:rPr>
        <w:t xml:space="preserve"> а також</w:t>
      </w:r>
      <w:r w:rsidR="00C138D5" w:rsidRPr="0016531B">
        <w:rPr>
          <w:color w:val="000000"/>
        </w:rPr>
        <w:t>,</w:t>
      </w:r>
      <w:r w:rsidRPr="0016531B">
        <w:rPr>
          <w:color w:val="000000"/>
        </w:rPr>
        <w:t xml:space="preserve"> скасування прав власності на них.</w:t>
      </w:r>
    </w:p>
    <w:p w:rsidR="00E73B5D" w:rsidRPr="00F6477E" w:rsidRDefault="0016531B" w:rsidP="00F5416F">
      <w:pPr>
        <w:pStyle w:val="a6"/>
        <w:spacing w:before="0" w:beforeAutospacing="0" w:after="0" w:afterAutospacing="0" w:line="0" w:lineRule="atLeast"/>
        <w:ind w:firstLine="569"/>
        <w:jc w:val="both"/>
        <w:rPr>
          <w:color w:val="000000"/>
        </w:rPr>
      </w:pPr>
      <w:r>
        <w:t>4)</w:t>
      </w:r>
      <w:r w:rsidR="00E73B5D" w:rsidRPr="0016531B">
        <w:t xml:space="preserve"> Інформаційне забезпечення процесів передачі майна комунальної власності</w:t>
      </w:r>
      <w:r w:rsidR="00E73B5D" w:rsidRPr="00F6477E">
        <w:t xml:space="preserve"> (оголошення, реклама у ЗМІ).</w:t>
      </w:r>
    </w:p>
    <w:p w:rsidR="00A86C41" w:rsidRPr="00F6477E" w:rsidRDefault="00563A38" w:rsidP="00F5416F">
      <w:pPr>
        <w:pStyle w:val="a6"/>
        <w:spacing w:before="0" w:beforeAutospacing="0" w:after="0" w:afterAutospacing="0" w:line="0" w:lineRule="atLeast"/>
        <w:ind w:firstLine="569"/>
        <w:jc w:val="both"/>
        <w:rPr>
          <w:color w:val="000000" w:themeColor="text1"/>
        </w:rPr>
      </w:pPr>
      <w:r w:rsidRPr="00F6477E">
        <w:rPr>
          <w:color w:val="000000" w:themeColor="text1"/>
        </w:rPr>
        <w:t xml:space="preserve">Виконання заходів </w:t>
      </w:r>
      <w:r w:rsidR="00190ECE" w:rsidRPr="00F6477E">
        <w:rPr>
          <w:color w:val="000000" w:themeColor="text1"/>
        </w:rPr>
        <w:t>дозволить виконувати завдання та функції управління майном комунальної власності Макарівської селищної територіальної громади та забезпечить зростання надходжень коштів до бюджет</w:t>
      </w:r>
      <w:r w:rsidR="00E650A8" w:rsidRPr="00F6477E">
        <w:rPr>
          <w:color w:val="000000" w:themeColor="text1"/>
        </w:rPr>
        <w:t>.</w:t>
      </w:r>
    </w:p>
    <w:p w:rsidR="002E17CD" w:rsidRPr="00F6477E" w:rsidRDefault="002E17CD" w:rsidP="00F5416F">
      <w:pPr>
        <w:pStyle w:val="a6"/>
        <w:spacing w:before="0" w:beforeAutospacing="0" w:after="0" w:afterAutospacing="0" w:line="0" w:lineRule="atLeast"/>
        <w:ind w:firstLine="569"/>
        <w:jc w:val="both"/>
        <w:rPr>
          <w:color w:val="000000" w:themeColor="text1"/>
        </w:rPr>
      </w:pPr>
    </w:p>
    <w:p w:rsidR="00903A11" w:rsidRPr="00F6477E" w:rsidRDefault="00572F16" w:rsidP="00F6477E">
      <w:pPr>
        <w:pStyle w:val="32"/>
        <w:shd w:val="clear" w:color="000000" w:fill="auto"/>
        <w:spacing w:line="0" w:lineRule="atLeast"/>
        <w:rPr>
          <w:sz w:val="24"/>
          <w:szCs w:val="24"/>
          <w:lang w:bidi="uk-UA"/>
        </w:rPr>
      </w:pPr>
      <w:r>
        <w:rPr>
          <w:sz w:val="24"/>
          <w:szCs w:val="24"/>
          <w:lang w:bidi="uk-UA"/>
        </w:rPr>
        <w:t xml:space="preserve">6. </w:t>
      </w:r>
      <w:r w:rsidR="00903A11" w:rsidRPr="00F6477E">
        <w:rPr>
          <w:sz w:val="24"/>
          <w:szCs w:val="24"/>
          <w:lang w:bidi="uk-UA"/>
        </w:rPr>
        <w:t>ФІНАНСОВЕ ЗАБЕЗПЕЧЕННЯ</w:t>
      </w:r>
    </w:p>
    <w:p w:rsidR="00A873A9" w:rsidRPr="00F6477E" w:rsidRDefault="00A873A9" w:rsidP="00F6477E">
      <w:pPr>
        <w:pStyle w:val="32"/>
        <w:shd w:val="clear" w:color="000000" w:fill="auto"/>
        <w:spacing w:line="0" w:lineRule="atLeast"/>
        <w:rPr>
          <w:sz w:val="24"/>
          <w:szCs w:val="24"/>
          <w:lang w:bidi="uk-UA"/>
        </w:rPr>
      </w:pPr>
    </w:p>
    <w:p w:rsidR="00903A11" w:rsidRPr="00F6477E" w:rsidRDefault="00903A11" w:rsidP="00F6477E">
      <w:pPr>
        <w:pStyle w:val="a6"/>
        <w:shd w:val="clear" w:color="000000" w:fill="FFFFFF"/>
        <w:spacing w:before="0" w:beforeAutospacing="0" w:after="0" w:afterAutospacing="0" w:line="0" w:lineRule="atLeast"/>
        <w:ind w:firstLine="567"/>
        <w:jc w:val="both"/>
      </w:pPr>
      <w:r w:rsidRPr="00F6477E">
        <w:t>Фінансування заходів Програми здійснюється за рахунок коштів державного бюджету, обласного бюджету, бюджету Макарівської селищної територіальної громади в межах кошторисних призначень на відповідний рік, затверджених рішенням сесії Макарівської селищної ради, виходячи з його реальних можливостей у кожному бюджетному році, а також залучення інших джерел не заборонених законодавством.</w:t>
      </w:r>
    </w:p>
    <w:p w:rsidR="00903A11" w:rsidRPr="00F6477E" w:rsidRDefault="00903A11" w:rsidP="00F6477E">
      <w:pPr>
        <w:pStyle w:val="a6"/>
        <w:shd w:val="clear" w:color="000000" w:fill="FFFFFF"/>
        <w:spacing w:before="0" w:beforeAutospacing="0" w:after="0" w:afterAutospacing="0" w:line="0" w:lineRule="atLeast"/>
        <w:ind w:firstLine="567"/>
        <w:jc w:val="both"/>
      </w:pPr>
      <w:r w:rsidRPr="00F6477E">
        <w:t>Обсяги видатків на реалізацію заходів, визначених Програмою, можуть коригуватись згідно до затверджених показників на відповідний рік, виходячи із фінансових можливостей бюджету та з дотриманням вимог Бюджетного кодексу України.</w:t>
      </w:r>
    </w:p>
    <w:p w:rsidR="00903A11" w:rsidRPr="00F6477E" w:rsidRDefault="00903A11" w:rsidP="00F6477E">
      <w:pPr>
        <w:pStyle w:val="a6"/>
        <w:shd w:val="clear" w:color="000000" w:fill="FFFFFF"/>
        <w:spacing w:before="0" w:beforeAutospacing="0" w:after="0" w:afterAutospacing="0" w:line="0" w:lineRule="atLeast"/>
        <w:ind w:firstLine="567"/>
        <w:jc w:val="both"/>
      </w:pPr>
      <w:r w:rsidRPr="00F6477E">
        <w:t>В ході реалізації програми можливі зміни та доповнення до неї в залежності від рівня розвитку економіки територіальної громади, наповнення бюджету територіальної громади, залучення благодійних внесків та гуманітарної допомоги.</w:t>
      </w:r>
    </w:p>
    <w:p w:rsidR="00A873A9" w:rsidRPr="00F6477E" w:rsidRDefault="00A873A9" w:rsidP="00F6477E">
      <w:pPr>
        <w:pStyle w:val="a6"/>
        <w:shd w:val="clear" w:color="000000" w:fill="FFFFFF"/>
        <w:spacing w:before="0" w:beforeAutospacing="0" w:after="0" w:afterAutospacing="0" w:line="0" w:lineRule="atLeast"/>
        <w:ind w:firstLine="567"/>
        <w:jc w:val="both"/>
      </w:pPr>
    </w:p>
    <w:p w:rsidR="00572F16" w:rsidRDefault="00572F16" w:rsidP="00F6477E">
      <w:pPr>
        <w:spacing w:line="0" w:lineRule="atLeast"/>
        <w:jc w:val="center"/>
        <w:rPr>
          <w:rFonts w:eastAsia="sans-serif"/>
          <w:b/>
          <w:color w:val="000000"/>
          <w:lang w:val="uk-UA"/>
        </w:rPr>
      </w:pPr>
      <w:r>
        <w:rPr>
          <w:rFonts w:eastAsia="sans-serif"/>
          <w:b/>
          <w:color w:val="000000"/>
          <w:lang w:val="uk-UA"/>
        </w:rPr>
        <w:lastRenderedPageBreak/>
        <w:t xml:space="preserve">7. </w:t>
      </w:r>
      <w:r w:rsidR="00A873A9" w:rsidRPr="00F6477E">
        <w:rPr>
          <w:rFonts w:eastAsia="sans-serif"/>
          <w:b/>
          <w:color w:val="000000"/>
          <w:lang w:val="uk-UA"/>
        </w:rPr>
        <w:t>АНАЛІЗ ВПЛИВУ ЗАХ</w:t>
      </w:r>
      <w:r>
        <w:rPr>
          <w:rFonts w:eastAsia="sans-serif"/>
          <w:b/>
          <w:color w:val="000000"/>
          <w:lang w:val="uk-UA"/>
        </w:rPr>
        <w:t>ОДІВ ПРОГРАМИ НА СОЦІАЛЬНО-</w:t>
      </w:r>
      <w:r w:rsidR="00A873A9" w:rsidRPr="00F6477E">
        <w:rPr>
          <w:rFonts w:eastAsia="sans-serif"/>
          <w:b/>
          <w:color w:val="000000"/>
          <w:lang w:val="uk-UA"/>
        </w:rPr>
        <w:t xml:space="preserve">ЕКОНОМІЧНЕ СТАНОВИЩЕ РІЗНИХ КАТЕГОРІЙ ЖІНОК ТА ЧОЛОВІКІВ, </w:t>
      </w:r>
    </w:p>
    <w:p w:rsidR="00A873A9" w:rsidRPr="00F6477E" w:rsidRDefault="00A873A9" w:rsidP="00F6477E">
      <w:pPr>
        <w:spacing w:line="0" w:lineRule="atLeast"/>
        <w:jc w:val="center"/>
        <w:rPr>
          <w:rFonts w:eastAsia="sans-serif"/>
          <w:b/>
          <w:color w:val="000000"/>
          <w:lang w:val="uk-UA"/>
        </w:rPr>
      </w:pPr>
      <w:r w:rsidRPr="00F6477E">
        <w:rPr>
          <w:rFonts w:eastAsia="sans-serif"/>
          <w:b/>
          <w:color w:val="000000"/>
          <w:lang w:val="uk-UA"/>
        </w:rPr>
        <w:t>А ТАКОЖ НА ЗАБЕЗПЕЧЕННЯ ГЕНДЕРНОЇ РІВНОСТІ</w:t>
      </w:r>
    </w:p>
    <w:p w:rsidR="00A873A9" w:rsidRPr="00F6477E" w:rsidRDefault="00A873A9" w:rsidP="00F6477E">
      <w:pPr>
        <w:spacing w:line="0" w:lineRule="atLeast"/>
        <w:jc w:val="center"/>
        <w:rPr>
          <w:rFonts w:eastAsia="sans-serif"/>
          <w:b/>
          <w:color w:val="000000"/>
          <w:lang w:val="uk-UA"/>
        </w:rPr>
      </w:pPr>
    </w:p>
    <w:p w:rsidR="00A873A9" w:rsidRPr="00F6477E" w:rsidRDefault="00A873A9" w:rsidP="00F6477E">
      <w:pPr>
        <w:spacing w:line="0" w:lineRule="atLeast"/>
        <w:ind w:firstLine="567"/>
        <w:jc w:val="both"/>
        <w:rPr>
          <w:rFonts w:eastAsia="sans-serif"/>
          <w:color w:val="000000"/>
          <w:lang w:val="uk-UA"/>
        </w:rPr>
      </w:pPr>
      <w:bookmarkStart w:id="3" w:name="725"/>
      <w:bookmarkEnd w:id="3"/>
      <w:r w:rsidRPr="00F6477E">
        <w:rPr>
          <w:rFonts w:eastAsia="sans-serif"/>
          <w:color w:val="000000"/>
          <w:lang w:val="uk-UA"/>
        </w:rPr>
        <w:t>Відповідно до частини першої статті 24 Конституції України громадяни мають рівні конституційні права і свободи та є рівними перед законом.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w:t>
      </w:r>
    </w:p>
    <w:p w:rsidR="00A873A9" w:rsidRPr="00F6477E" w:rsidRDefault="00A873A9" w:rsidP="00F6477E">
      <w:pPr>
        <w:spacing w:line="0" w:lineRule="atLeast"/>
        <w:ind w:firstLine="567"/>
        <w:jc w:val="both"/>
        <w:rPr>
          <w:rFonts w:eastAsia="sans-serif"/>
          <w:color w:val="000000"/>
          <w:lang w:val="uk-UA"/>
        </w:rPr>
      </w:pPr>
      <w:bookmarkStart w:id="4" w:name="726"/>
      <w:bookmarkEnd w:id="4"/>
      <w:r w:rsidRPr="00F6477E">
        <w:rPr>
          <w:rFonts w:eastAsia="sans-serif"/>
          <w:color w:val="000000"/>
          <w:lang w:val="uk-UA"/>
        </w:rPr>
        <w:t>Частиною четвертою статті 13 Конституції України гарантовано захист прав усіх суб'єктів права власності і господарювання. Усі суб'єкти права власності рівні перед законом.</w:t>
      </w:r>
      <w:bookmarkStart w:id="5" w:name="727"/>
      <w:bookmarkStart w:id="6" w:name="728"/>
      <w:bookmarkEnd w:id="5"/>
      <w:bookmarkEnd w:id="6"/>
    </w:p>
    <w:p w:rsidR="00A873A9" w:rsidRPr="00F6477E" w:rsidRDefault="00A873A9" w:rsidP="00F6477E">
      <w:pPr>
        <w:spacing w:line="0" w:lineRule="atLeast"/>
        <w:ind w:firstLine="567"/>
        <w:jc w:val="both"/>
        <w:rPr>
          <w:rFonts w:eastAsia="sans-serif"/>
          <w:color w:val="000000"/>
          <w:lang w:val="uk-UA"/>
        </w:rPr>
      </w:pPr>
      <w:bookmarkStart w:id="7" w:name="729"/>
      <w:bookmarkEnd w:id="7"/>
      <w:r w:rsidRPr="00F6477E">
        <w:rPr>
          <w:rFonts w:eastAsia="sans-serif"/>
          <w:color w:val="000000"/>
          <w:lang w:val="uk-UA"/>
        </w:rPr>
        <w:t>Програма переслідує мету забезпечення гендерної рівності, не передбачає положень, що містять ознаки дискримінації, порушують принцип забезпечення рівних прав та можливостей жінок і чоловіків.</w:t>
      </w:r>
    </w:p>
    <w:p w:rsidR="00A873A9" w:rsidRDefault="00A873A9" w:rsidP="00CB039A">
      <w:pPr>
        <w:spacing w:line="0" w:lineRule="atLeast"/>
        <w:ind w:firstLine="567"/>
        <w:jc w:val="both"/>
        <w:rPr>
          <w:rFonts w:eastAsia="sans-serif"/>
          <w:color w:val="000000"/>
          <w:lang w:val="uk-UA"/>
        </w:rPr>
      </w:pPr>
      <w:r w:rsidRPr="00F6477E">
        <w:rPr>
          <w:rFonts w:eastAsia="sans-serif"/>
          <w:color w:val="000000"/>
          <w:lang w:val="uk-UA"/>
        </w:rPr>
        <w:t>За таких умов немає потреби в оцінці гендерного впливу.</w:t>
      </w:r>
      <w:bookmarkStart w:id="8" w:name="731"/>
      <w:bookmarkStart w:id="9" w:name="732"/>
      <w:bookmarkEnd w:id="8"/>
      <w:bookmarkEnd w:id="9"/>
      <w:r w:rsidRPr="00F6477E">
        <w:rPr>
          <w:rFonts w:eastAsia="sans-serif"/>
          <w:color w:val="000000"/>
          <w:lang w:val="uk-UA"/>
        </w:rPr>
        <w:t xml:space="preserve"> Затвердження Програми забезпечить паритетний і вільний доступ жінок і чоловіків до заходів, які організовуються та здійснюються з метою сприяння обороні України шляхом максимально широкого залучення мешканців громади до дій, спрямованих на забезпечення воєнної безпеки, суверенітету і територіальної цілісності держави, стримування і відсіч агресії, і не створює привілеїв за ознакою статі.</w:t>
      </w:r>
    </w:p>
    <w:p w:rsidR="00CB039A" w:rsidRPr="00CB039A" w:rsidRDefault="00CB039A" w:rsidP="00CB039A">
      <w:pPr>
        <w:spacing w:line="0" w:lineRule="atLeast"/>
        <w:ind w:firstLine="567"/>
        <w:jc w:val="both"/>
        <w:rPr>
          <w:rFonts w:eastAsia="sans-serif"/>
          <w:color w:val="000000"/>
          <w:lang w:val="uk-UA"/>
        </w:rPr>
      </w:pPr>
    </w:p>
    <w:p w:rsidR="00A873A9" w:rsidRPr="00F6477E" w:rsidRDefault="00572F16" w:rsidP="00F6477E">
      <w:pPr>
        <w:pStyle w:val="32"/>
        <w:shd w:val="clear" w:color="000000" w:fill="auto"/>
        <w:spacing w:line="0" w:lineRule="atLeast"/>
        <w:rPr>
          <w:sz w:val="24"/>
          <w:szCs w:val="24"/>
          <w:lang w:bidi="uk-UA"/>
        </w:rPr>
      </w:pPr>
      <w:r>
        <w:rPr>
          <w:sz w:val="24"/>
          <w:szCs w:val="24"/>
          <w:lang w:bidi="uk-UA"/>
        </w:rPr>
        <w:t xml:space="preserve">8. </w:t>
      </w:r>
      <w:r w:rsidR="00A873A9" w:rsidRPr="00F6477E">
        <w:rPr>
          <w:sz w:val="24"/>
          <w:szCs w:val="24"/>
          <w:lang w:bidi="uk-UA"/>
        </w:rPr>
        <w:t xml:space="preserve">ОЧІКУВАНІ РЕЗУЛЬТАТИ ВИКОНАННЯ ПРОГРАМИ </w:t>
      </w:r>
    </w:p>
    <w:p w:rsidR="00A873A9" w:rsidRPr="00F6477E" w:rsidRDefault="00A873A9" w:rsidP="00F6477E">
      <w:pPr>
        <w:pStyle w:val="32"/>
        <w:shd w:val="clear" w:color="000000" w:fill="auto"/>
        <w:spacing w:line="0" w:lineRule="atLeast"/>
        <w:rPr>
          <w:sz w:val="24"/>
          <w:szCs w:val="24"/>
          <w:lang w:bidi="uk-UA"/>
        </w:rPr>
      </w:pPr>
    </w:p>
    <w:p w:rsidR="000E53AB" w:rsidRDefault="000E53AB" w:rsidP="00CB039A">
      <w:pPr>
        <w:pStyle w:val="32"/>
        <w:shd w:val="clear" w:color="000000" w:fill="auto"/>
        <w:spacing w:line="0" w:lineRule="atLeast"/>
        <w:ind w:firstLine="567"/>
        <w:jc w:val="both"/>
        <w:rPr>
          <w:b w:val="0"/>
          <w:sz w:val="24"/>
          <w:szCs w:val="24"/>
        </w:rPr>
      </w:pPr>
      <w:r w:rsidRPr="00F6477E">
        <w:rPr>
          <w:b w:val="0"/>
          <w:sz w:val="24"/>
          <w:szCs w:val="24"/>
        </w:rPr>
        <w:t>У результаті виконання Програми управління майном комунальної власності Макарівської селищної територіальної громади очікується забезпечення ефективного, раціонального та прозорого управління об’єктами комунальної власності, їх збереження та належного утримання, удосконалення системи обліку і контролю за використанням майна, оптимізація структури комунальної власності відповідно до потреб громади, збільшення надходжень до місцевого бюджету, підвищення якості надання послуг населенню та приведення управління комунальним майном у відповідність до вимог чинного законодавства України.</w:t>
      </w:r>
    </w:p>
    <w:p w:rsidR="00CB039A" w:rsidRPr="00CB039A" w:rsidRDefault="00CB039A" w:rsidP="00CB039A">
      <w:pPr>
        <w:pStyle w:val="32"/>
        <w:shd w:val="clear" w:color="000000" w:fill="auto"/>
        <w:spacing w:line="0" w:lineRule="atLeast"/>
        <w:ind w:firstLine="567"/>
        <w:jc w:val="both"/>
        <w:rPr>
          <w:b w:val="0"/>
          <w:sz w:val="24"/>
          <w:szCs w:val="24"/>
          <w:lang w:bidi="uk-UA"/>
        </w:rPr>
      </w:pPr>
    </w:p>
    <w:p w:rsidR="000E53AB" w:rsidRPr="00F6477E" w:rsidRDefault="00572F16" w:rsidP="00F6477E">
      <w:pPr>
        <w:pStyle w:val="34"/>
        <w:shd w:val="clear" w:color="000000" w:fill="auto"/>
        <w:tabs>
          <w:tab w:val="left" w:pos="851"/>
          <w:tab w:val="left" w:pos="1099"/>
        </w:tabs>
        <w:spacing w:before="0" w:line="0" w:lineRule="atLeast"/>
        <w:jc w:val="center"/>
        <w:rPr>
          <w:b/>
          <w:sz w:val="24"/>
          <w:szCs w:val="24"/>
        </w:rPr>
      </w:pPr>
      <w:r>
        <w:rPr>
          <w:b/>
          <w:sz w:val="24"/>
          <w:szCs w:val="24"/>
        </w:rPr>
        <w:t xml:space="preserve">9. </w:t>
      </w:r>
      <w:r w:rsidR="000E53AB" w:rsidRPr="00F6477E">
        <w:rPr>
          <w:b/>
          <w:sz w:val="24"/>
          <w:szCs w:val="24"/>
        </w:rPr>
        <w:t>КООРДИНАЦІЯ ТА КОНТРОЛЬ ЗА ХОДОМ</w:t>
      </w:r>
    </w:p>
    <w:p w:rsidR="000E53AB" w:rsidRPr="00F6477E" w:rsidRDefault="000E53AB" w:rsidP="00F6477E">
      <w:pPr>
        <w:pStyle w:val="34"/>
        <w:shd w:val="clear" w:color="000000" w:fill="auto"/>
        <w:tabs>
          <w:tab w:val="left" w:pos="851"/>
          <w:tab w:val="left" w:pos="1099"/>
        </w:tabs>
        <w:spacing w:before="0" w:line="0" w:lineRule="atLeast"/>
        <w:jc w:val="center"/>
        <w:rPr>
          <w:b/>
          <w:sz w:val="24"/>
          <w:szCs w:val="24"/>
        </w:rPr>
      </w:pPr>
      <w:r w:rsidRPr="00F6477E">
        <w:rPr>
          <w:b/>
          <w:sz w:val="24"/>
          <w:szCs w:val="24"/>
        </w:rPr>
        <w:t>ВИКОНАННЯ ПРОГРАМИ</w:t>
      </w:r>
    </w:p>
    <w:p w:rsidR="00CC6B24" w:rsidRPr="00F6477E" w:rsidRDefault="00CC6B24" w:rsidP="00F6477E">
      <w:pPr>
        <w:spacing w:line="0" w:lineRule="atLeast"/>
        <w:jc w:val="both"/>
        <w:rPr>
          <w:lang w:val="uk-UA"/>
        </w:rPr>
      </w:pPr>
    </w:p>
    <w:p w:rsidR="000E53AB" w:rsidRPr="00F6477E" w:rsidRDefault="000E53AB" w:rsidP="00F6477E">
      <w:pPr>
        <w:pStyle w:val="34"/>
        <w:shd w:val="clear" w:color="000000" w:fill="auto"/>
        <w:tabs>
          <w:tab w:val="left" w:pos="567"/>
          <w:tab w:val="left" w:pos="851"/>
          <w:tab w:val="left" w:pos="1099"/>
        </w:tabs>
        <w:spacing w:before="0" w:line="0" w:lineRule="atLeast"/>
        <w:ind w:firstLine="567"/>
        <w:rPr>
          <w:color w:val="1D1D1B"/>
          <w:sz w:val="24"/>
          <w:szCs w:val="24"/>
          <w:shd w:val="clear" w:color="000000" w:fill="FFFFFF"/>
        </w:rPr>
      </w:pPr>
      <w:r w:rsidRPr="00F6477E">
        <w:rPr>
          <w:color w:val="1D1D1B"/>
          <w:sz w:val="24"/>
          <w:szCs w:val="24"/>
          <w:shd w:val="clear" w:color="000000" w:fill="FFFFFF"/>
        </w:rPr>
        <w:t xml:space="preserve">Координацію та безпосередній контроль за виконанням заходів і завдань Програми, здійснює </w:t>
      </w:r>
      <w:r w:rsidR="00085AA9" w:rsidRPr="00F6477E">
        <w:rPr>
          <w:color w:val="1D1D1B"/>
          <w:sz w:val="24"/>
          <w:szCs w:val="24"/>
          <w:shd w:val="clear" w:color="000000" w:fill="FFFFFF"/>
        </w:rPr>
        <w:t>відділ економічного розвитку та управління комунальним майном</w:t>
      </w:r>
      <w:r w:rsidRPr="00F6477E">
        <w:rPr>
          <w:color w:val="1D1D1B"/>
          <w:sz w:val="24"/>
          <w:szCs w:val="24"/>
          <w:shd w:val="clear" w:color="000000" w:fill="FFFFFF"/>
        </w:rPr>
        <w:t xml:space="preserve"> Макарівської селищної ради, яким забезпечується:</w:t>
      </w:r>
    </w:p>
    <w:p w:rsidR="000E53AB" w:rsidRPr="00F6477E" w:rsidRDefault="000E53AB" w:rsidP="00F6477E">
      <w:pPr>
        <w:pStyle w:val="34"/>
        <w:shd w:val="clear" w:color="000000" w:fill="auto"/>
        <w:tabs>
          <w:tab w:val="left" w:pos="567"/>
          <w:tab w:val="left" w:pos="851"/>
          <w:tab w:val="left" w:pos="1099"/>
        </w:tabs>
        <w:spacing w:before="0" w:line="0" w:lineRule="atLeast"/>
        <w:ind w:firstLine="567"/>
        <w:rPr>
          <w:color w:val="1D1D1B"/>
          <w:sz w:val="24"/>
          <w:szCs w:val="24"/>
          <w:shd w:val="clear" w:color="000000" w:fill="FFFFFF"/>
        </w:rPr>
      </w:pPr>
      <w:r w:rsidRPr="00F6477E">
        <w:rPr>
          <w:color w:val="1D1D1B"/>
          <w:sz w:val="24"/>
          <w:szCs w:val="24"/>
          <w:shd w:val="clear" w:color="000000" w:fill="FFFFFF"/>
        </w:rPr>
        <w:t>- участь у виконанні заходів Програми</w:t>
      </w:r>
      <w:r w:rsidR="002E17CD" w:rsidRPr="00F6477E">
        <w:rPr>
          <w:color w:val="1D1D1B"/>
          <w:sz w:val="24"/>
          <w:szCs w:val="24"/>
          <w:shd w:val="clear" w:color="000000" w:fill="FFFFFF"/>
        </w:rPr>
        <w:t xml:space="preserve"> </w:t>
      </w:r>
      <w:r w:rsidRPr="00F6477E">
        <w:rPr>
          <w:color w:val="1D1D1B"/>
          <w:sz w:val="24"/>
          <w:szCs w:val="24"/>
          <w:shd w:val="clear" w:color="000000" w:fill="FFFFFF"/>
        </w:rPr>
        <w:t>підприємств</w:t>
      </w:r>
      <w:r w:rsidR="002E17CD" w:rsidRPr="00F6477E">
        <w:rPr>
          <w:color w:val="1D1D1B"/>
          <w:sz w:val="24"/>
          <w:szCs w:val="24"/>
          <w:shd w:val="clear" w:color="000000" w:fill="FFFFFF"/>
        </w:rPr>
        <w:t>ами</w:t>
      </w:r>
      <w:r w:rsidRPr="00F6477E">
        <w:rPr>
          <w:color w:val="1D1D1B"/>
          <w:sz w:val="24"/>
          <w:szCs w:val="24"/>
          <w:shd w:val="clear" w:color="000000" w:fill="FFFFFF"/>
        </w:rPr>
        <w:t>, установ</w:t>
      </w:r>
      <w:r w:rsidR="002E17CD" w:rsidRPr="00F6477E">
        <w:rPr>
          <w:color w:val="1D1D1B"/>
          <w:sz w:val="24"/>
          <w:szCs w:val="24"/>
          <w:shd w:val="clear" w:color="000000" w:fill="FFFFFF"/>
        </w:rPr>
        <w:t>ами та організаціями</w:t>
      </w:r>
      <w:r w:rsidRPr="00F6477E">
        <w:rPr>
          <w:color w:val="1D1D1B"/>
          <w:sz w:val="24"/>
          <w:szCs w:val="24"/>
          <w:shd w:val="clear" w:color="000000" w:fill="FFFFFF"/>
        </w:rPr>
        <w:t xml:space="preserve"> незалежно від форми власності;</w:t>
      </w:r>
    </w:p>
    <w:p w:rsidR="000E53AB" w:rsidRPr="00F6477E" w:rsidRDefault="000E53AB" w:rsidP="00F6477E">
      <w:pPr>
        <w:pStyle w:val="34"/>
        <w:shd w:val="clear" w:color="000000" w:fill="auto"/>
        <w:tabs>
          <w:tab w:val="left" w:pos="567"/>
          <w:tab w:val="left" w:pos="851"/>
          <w:tab w:val="left" w:pos="1099"/>
        </w:tabs>
        <w:spacing w:before="0" w:line="0" w:lineRule="atLeast"/>
        <w:ind w:firstLine="567"/>
        <w:rPr>
          <w:color w:val="1D1D1B"/>
          <w:sz w:val="24"/>
          <w:szCs w:val="24"/>
          <w:shd w:val="clear" w:color="000000" w:fill="FFFFFF"/>
        </w:rPr>
      </w:pPr>
      <w:r w:rsidRPr="00F6477E">
        <w:rPr>
          <w:color w:val="1D1D1B"/>
          <w:sz w:val="24"/>
          <w:szCs w:val="24"/>
          <w:shd w:val="clear" w:color="000000" w:fill="FFFFFF"/>
        </w:rPr>
        <w:t>- контроль за виконанням заходів і завдань Програми протягом терміну її дії;</w:t>
      </w:r>
    </w:p>
    <w:p w:rsidR="000E53AB" w:rsidRPr="00F6477E" w:rsidRDefault="000E53AB" w:rsidP="00F6477E">
      <w:pPr>
        <w:pStyle w:val="34"/>
        <w:shd w:val="clear" w:color="000000" w:fill="auto"/>
        <w:tabs>
          <w:tab w:val="left" w:pos="567"/>
          <w:tab w:val="left" w:pos="851"/>
          <w:tab w:val="left" w:pos="1099"/>
        </w:tabs>
        <w:spacing w:before="0" w:line="0" w:lineRule="atLeast"/>
        <w:ind w:firstLine="567"/>
        <w:rPr>
          <w:color w:val="1D1D1B"/>
          <w:sz w:val="24"/>
          <w:szCs w:val="24"/>
          <w:shd w:val="clear" w:color="000000" w:fill="FFFFFF"/>
        </w:rPr>
      </w:pPr>
      <w:r w:rsidRPr="00F6477E">
        <w:rPr>
          <w:color w:val="1D1D1B"/>
          <w:sz w:val="24"/>
          <w:szCs w:val="24"/>
          <w:shd w:val="clear" w:color="000000" w:fill="FFFFFF"/>
        </w:rPr>
        <w:t>- щорічна обґрунтована оцінка результатів виконання Програми та, при потребі, розробка пропозицій щодо доцільності продовження тих чи інших заходів, включення додаткових заходів і завдань, уточнення показників, обсягів і джерел фінансування;</w:t>
      </w:r>
    </w:p>
    <w:p w:rsidR="00CC6B24" w:rsidRDefault="000E53AB" w:rsidP="00F6477E">
      <w:pPr>
        <w:pStyle w:val="34"/>
        <w:shd w:val="clear" w:color="000000" w:fill="auto"/>
        <w:tabs>
          <w:tab w:val="left" w:pos="567"/>
          <w:tab w:val="left" w:pos="851"/>
          <w:tab w:val="left" w:pos="1099"/>
        </w:tabs>
        <w:spacing w:before="0" w:line="0" w:lineRule="atLeast"/>
        <w:ind w:firstLine="567"/>
        <w:rPr>
          <w:color w:val="1D1D1B"/>
          <w:sz w:val="24"/>
          <w:szCs w:val="24"/>
          <w:shd w:val="clear" w:color="000000" w:fill="FFFFFF"/>
        </w:rPr>
      </w:pPr>
      <w:r w:rsidRPr="00F6477E">
        <w:rPr>
          <w:color w:val="1D1D1B"/>
          <w:sz w:val="24"/>
          <w:szCs w:val="24"/>
          <w:shd w:val="clear" w:color="000000" w:fill="FFFFFF"/>
        </w:rPr>
        <w:t>- подання в установленому порядку змін до Програми у разі потреби.</w:t>
      </w:r>
    </w:p>
    <w:p w:rsidR="00572F16" w:rsidRDefault="00572F16" w:rsidP="00572F16">
      <w:pPr>
        <w:pStyle w:val="34"/>
        <w:shd w:val="clear" w:color="000000" w:fill="auto"/>
        <w:tabs>
          <w:tab w:val="left" w:pos="567"/>
          <w:tab w:val="left" w:pos="851"/>
          <w:tab w:val="left" w:pos="1099"/>
        </w:tabs>
        <w:spacing w:before="0" w:line="0" w:lineRule="atLeast"/>
        <w:rPr>
          <w:color w:val="1D1D1B"/>
          <w:sz w:val="24"/>
          <w:szCs w:val="24"/>
          <w:shd w:val="clear" w:color="000000" w:fill="FFFFFF"/>
        </w:rPr>
      </w:pPr>
    </w:p>
    <w:p w:rsidR="00CB039A" w:rsidRDefault="00CB039A" w:rsidP="00572F16">
      <w:pPr>
        <w:pStyle w:val="34"/>
        <w:shd w:val="clear" w:color="000000" w:fill="auto"/>
        <w:tabs>
          <w:tab w:val="left" w:pos="567"/>
          <w:tab w:val="left" w:pos="851"/>
          <w:tab w:val="left" w:pos="1099"/>
        </w:tabs>
        <w:spacing w:before="0" w:line="0" w:lineRule="atLeast"/>
        <w:rPr>
          <w:color w:val="1D1D1B"/>
          <w:sz w:val="24"/>
          <w:szCs w:val="24"/>
          <w:shd w:val="clear" w:color="000000" w:fill="FFFFFF"/>
        </w:rPr>
      </w:pPr>
    </w:p>
    <w:p w:rsidR="00CB039A" w:rsidRDefault="00CB039A" w:rsidP="00572F16">
      <w:pPr>
        <w:pStyle w:val="34"/>
        <w:shd w:val="clear" w:color="000000" w:fill="auto"/>
        <w:tabs>
          <w:tab w:val="left" w:pos="567"/>
          <w:tab w:val="left" w:pos="851"/>
          <w:tab w:val="left" w:pos="1099"/>
        </w:tabs>
        <w:spacing w:before="0" w:line="0" w:lineRule="atLeast"/>
        <w:rPr>
          <w:color w:val="1D1D1B"/>
          <w:sz w:val="24"/>
          <w:szCs w:val="24"/>
          <w:shd w:val="clear" w:color="000000" w:fill="FFFFFF"/>
        </w:rPr>
      </w:pPr>
    </w:p>
    <w:p w:rsidR="0038428E" w:rsidRDefault="00572F16" w:rsidP="00572F16">
      <w:pPr>
        <w:pStyle w:val="34"/>
        <w:shd w:val="clear" w:color="000000" w:fill="auto"/>
        <w:tabs>
          <w:tab w:val="left" w:pos="567"/>
          <w:tab w:val="left" w:pos="851"/>
          <w:tab w:val="left" w:pos="1099"/>
        </w:tabs>
        <w:spacing w:before="0" w:line="0" w:lineRule="atLeast"/>
        <w:rPr>
          <w:b/>
          <w:color w:val="1D1D1B"/>
          <w:sz w:val="24"/>
          <w:szCs w:val="24"/>
          <w:shd w:val="clear" w:color="000000" w:fill="FFFFFF"/>
        </w:rPr>
      </w:pPr>
      <w:r w:rsidRPr="00572F16">
        <w:rPr>
          <w:b/>
          <w:color w:val="1D1D1B"/>
          <w:sz w:val="24"/>
          <w:szCs w:val="24"/>
          <w:shd w:val="clear" w:color="000000" w:fill="FFFFFF"/>
        </w:rPr>
        <w:t>Секретар ради</w:t>
      </w:r>
      <w:r w:rsidRPr="00572F16">
        <w:rPr>
          <w:b/>
          <w:color w:val="1D1D1B"/>
          <w:sz w:val="24"/>
          <w:szCs w:val="24"/>
          <w:shd w:val="clear" w:color="000000" w:fill="FFFFFF"/>
        </w:rPr>
        <w:tab/>
      </w:r>
      <w:r w:rsidRPr="00572F16">
        <w:rPr>
          <w:b/>
          <w:color w:val="1D1D1B"/>
          <w:sz w:val="24"/>
          <w:szCs w:val="24"/>
          <w:shd w:val="clear" w:color="000000" w:fill="FFFFFF"/>
        </w:rPr>
        <w:tab/>
      </w:r>
      <w:r w:rsidRPr="00572F16">
        <w:rPr>
          <w:b/>
          <w:color w:val="1D1D1B"/>
          <w:sz w:val="24"/>
          <w:szCs w:val="24"/>
          <w:shd w:val="clear" w:color="000000" w:fill="FFFFFF"/>
        </w:rPr>
        <w:tab/>
      </w:r>
      <w:r w:rsidRPr="00572F16">
        <w:rPr>
          <w:b/>
          <w:color w:val="1D1D1B"/>
          <w:sz w:val="24"/>
          <w:szCs w:val="24"/>
          <w:shd w:val="clear" w:color="000000" w:fill="FFFFFF"/>
        </w:rPr>
        <w:tab/>
      </w:r>
      <w:r w:rsidRPr="00572F16">
        <w:rPr>
          <w:b/>
          <w:color w:val="1D1D1B"/>
          <w:sz w:val="24"/>
          <w:szCs w:val="24"/>
          <w:shd w:val="clear" w:color="000000" w:fill="FFFFFF"/>
        </w:rPr>
        <w:tab/>
      </w:r>
      <w:r w:rsidRPr="00572F16">
        <w:rPr>
          <w:b/>
          <w:color w:val="1D1D1B"/>
          <w:sz w:val="24"/>
          <w:szCs w:val="24"/>
          <w:shd w:val="clear" w:color="000000" w:fill="FFFFFF"/>
        </w:rPr>
        <w:tab/>
      </w:r>
      <w:r w:rsidRPr="00572F16">
        <w:rPr>
          <w:b/>
          <w:color w:val="1D1D1B"/>
          <w:sz w:val="24"/>
          <w:szCs w:val="24"/>
          <w:shd w:val="clear" w:color="000000" w:fill="FFFFFF"/>
        </w:rPr>
        <w:tab/>
        <w:t xml:space="preserve">Наталія </w:t>
      </w:r>
      <w:proofErr w:type="spellStart"/>
      <w:r w:rsidRPr="00572F16">
        <w:rPr>
          <w:b/>
          <w:color w:val="1D1D1B"/>
          <w:sz w:val="24"/>
          <w:szCs w:val="24"/>
          <w:shd w:val="clear" w:color="000000" w:fill="FFFFFF"/>
        </w:rPr>
        <w:t>ОСТРОВСЬКА</w:t>
      </w:r>
      <w:proofErr w:type="spellEnd"/>
    </w:p>
    <w:p w:rsidR="00CB039A" w:rsidRPr="00572F16" w:rsidRDefault="00CB039A" w:rsidP="00572F16">
      <w:pPr>
        <w:pStyle w:val="34"/>
        <w:shd w:val="clear" w:color="000000" w:fill="auto"/>
        <w:tabs>
          <w:tab w:val="left" w:pos="567"/>
          <w:tab w:val="left" w:pos="851"/>
          <w:tab w:val="left" w:pos="1099"/>
        </w:tabs>
        <w:spacing w:before="0" w:line="0" w:lineRule="atLeast"/>
        <w:rPr>
          <w:b/>
          <w:color w:val="1D1D1B"/>
          <w:sz w:val="24"/>
          <w:szCs w:val="24"/>
          <w:shd w:val="clear" w:color="000000" w:fill="FFFFFF"/>
        </w:rPr>
      </w:pPr>
    </w:p>
    <w:p w:rsidR="0038428E" w:rsidRPr="00F6477E" w:rsidRDefault="0038428E" w:rsidP="00F6477E">
      <w:pPr>
        <w:spacing w:line="0" w:lineRule="atLeast"/>
        <w:jc w:val="both"/>
        <w:rPr>
          <w:lang w:val="uk-UA"/>
        </w:rPr>
        <w:sectPr w:rsidR="0038428E" w:rsidRPr="00F6477E" w:rsidSect="00CB039A">
          <w:pgSz w:w="11906" w:h="16838"/>
          <w:pgMar w:top="340" w:right="567" w:bottom="340" w:left="1701" w:header="709" w:footer="709" w:gutter="0"/>
          <w:cols w:space="708"/>
          <w:docGrid w:linePitch="360"/>
        </w:sectPr>
      </w:pPr>
    </w:p>
    <w:p w:rsidR="00572F16" w:rsidRDefault="0038428E" w:rsidP="00B97563">
      <w:pPr>
        <w:spacing w:line="240" w:lineRule="atLeast"/>
        <w:ind w:firstLine="13608"/>
        <w:jc w:val="both"/>
        <w:rPr>
          <w:sz w:val="22"/>
          <w:szCs w:val="22"/>
          <w:lang w:val="uk-UA"/>
        </w:rPr>
      </w:pPr>
      <w:r>
        <w:rPr>
          <w:sz w:val="22"/>
          <w:szCs w:val="22"/>
          <w:lang w:val="uk-UA"/>
        </w:rPr>
        <w:lastRenderedPageBreak/>
        <w:t xml:space="preserve">Додаток </w:t>
      </w:r>
    </w:p>
    <w:p w:rsidR="004C73BA" w:rsidRPr="0016531B" w:rsidRDefault="00572F16" w:rsidP="0016531B">
      <w:pPr>
        <w:spacing w:line="240" w:lineRule="atLeast"/>
        <w:ind w:firstLine="13608"/>
        <w:jc w:val="both"/>
        <w:rPr>
          <w:sz w:val="22"/>
          <w:szCs w:val="22"/>
          <w:lang w:val="uk-UA"/>
        </w:rPr>
      </w:pPr>
      <w:r>
        <w:rPr>
          <w:sz w:val="22"/>
          <w:szCs w:val="22"/>
          <w:lang w:val="uk-UA"/>
        </w:rPr>
        <w:t>до Програми</w:t>
      </w:r>
    </w:p>
    <w:p w:rsidR="004C73BA" w:rsidRPr="00041B6E" w:rsidRDefault="00041B6E" w:rsidP="00B97563">
      <w:pPr>
        <w:spacing w:line="240" w:lineRule="atLeast"/>
        <w:jc w:val="center"/>
        <w:rPr>
          <w:b/>
          <w:sz w:val="22"/>
          <w:szCs w:val="22"/>
          <w:lang w:val="uk-UA"/>
        </w:rPr>
      </w:pPr>
      <w:r w:rsidRPr="00041B6E">
        <w:rPr>
          <w:b/>
          <w:sz w:val="22"/>
          <w:szCs w:val="22"/>
          <w:lang w:val="uk-UA"/>
        </w:rPr>
        <w:t>ПЕРЕЛІК</w:t>
      </w:r>
    </w:p>
    <w:p w:rsidR="00572F16" w:rsidRDefault="00041B6E" w:rsidP="00B97563">
      <w:pPr>
        <w:spacing w:line="240" w:lineRule="atLeast"/>
        <w:jc w:val="center"/>
        <w:rPr>
          <w:b/>
          <w:sz w:val="22"/>
          <w:szCs w:val="22"/>
          <w:lang w:val="uk-UA"/>
        </w:rPr>
      </w:pPr>
      <w:r w:rsidRPr="00041B6E">
        <w:rPr>
          <w:b/>
          <w:sz w:val="22"/>
          <w:szCs w:val="22"/>
          <w:lang w:val="uk-UA"/>
        </w:rPr>
        <w:t xml:space="preserve">заходів Програми управління майном комунальної власності Макарівської селищної територіальної громади </w:t>
      </w:r>
    </w:p>
    <w:p w:rsidR="00041B6E" w:rsidRPr="00041B6E" w:rsidRDefault="00041B6E" w:rsidP="00B97563">
      <w:pPr>
        <w:spacing w:line="240" w:lineRule="atLeast"/>
        <w:jc w:val="center"/>
        <w:rPr>
          <w:b/>
          <w:sz w:val="22"/>
          <w:szCs w:val="22"/>
          <w:lang w:val="uk-UA"/>
        </w:rPr>
      </w:pPr>
      <w:r w:rsidRPr="00041B6E">
        <w:rPr>
          <w:b/>
          <w:sz w:val="22"/>
          <w:szCs w:val="22"/>
          <w:lang w:val="uk-UA"/>
        </w:rPr>
        <w:t>на 2026-2028 роки</w:t>
      </w:r>
    </w:p>
    <w:p w:rsidR="004C73BA" w:rsidRDefault="004C73BA" w:rsidP="00B97563">
      <w:pPr>
        <w:spacing w:line="240" w:lineRule="atLeast"/>
        <w:jc w:val="both"/>
        <w:rPr>
          <w:sz w:val="28"/>
          <w:szCs w:val="28"/>
          <w:lang w:val="uk-UA"/>
        </w:rPr>
      </w:pPr>
    </w:p>
    <w:tbl>
      <w:tblPr>
        <w:tblStyle w:val="ab"/>
        <w:tblW w:w="15735" w:type="dxa"/>
        <w:tblInd w:w="108" w:type="dxa"/>
        <w:tblLayout w:type="fixed"/>
        <w:tblLook w:val="04A0"/>
      </w:tblPr>
      <w:tblGrid>
        <w:gridCol w:w="426"/>
        <w:gridCol w:w="1984"/>
        <w:gridCol w:w="3686"/>
        <w:gridCol w:w="1275"/>
        <w:gridCol w:w="1985"/>
        <w:gridCol w:w="1559"/>
        <w:gridCol w:w="851"/>
        <w:gridCol w:w="850"/>
        <w:gridCol w:w="851"/>
        <w:gridCol w:w="2268"/>
      </w:tblGrid>
      <w:tr w:rsidR="00B17EF1" w:rsidRPr="00F91501" w:rsidTr="00CB039A">
        <w:tc>
          <w:tcPr>
            <w:tcW w:w="426" w:type="dxa"/>
            <w:vMerge w:val="restart"/>
            <w:vAlign w:val="center"/>
          </w:tcPr>
          <w:p w:rsidR="00B17EF1" w:rsidRDefault="00B17EF1" w:rsidP="00B97563">
            <w:pPr>
              <w:spacing w:line="240" w:lineRule="atLeast"/>
              <w:ind w:firstLine="30"/>
              <w:jc w:val="center"/>
              <w:rPr>
                <w:b/>
                <w:sz w:val="20"/>
                <w:szCs w:val="20"/>
                <w:lang w:val="uk-UA"/>
              </w:rPr>
            </w:pPr>
            <w:r w:rsidRPr="00F91501">
              <w:rPr>
                <w:b/>
                <w:sz w:val="20"/>
                <w:szCs w:val="20"/>
                <w:lang w:val="uk-UA"/>
              </w:rPr>
              <w:t>№</w:t>
            </w:r>
          </w:p>
          <w:p w:rsidR="00B97563" w:rsidRPr="00F91501" w:rsidRDefault="00B97563" w:rsidP="00B97563">
            <w:pPr>
              <w:spacing w:line="240" w:lineRule="atLeast"/>
              <w:ind w:firstLine="30"/>
              <w:jc w:val="center"/>
              <w:rPr>
                <w:b/>
                <w:sz w:val="20"/>
                <w:szCs w:val="20"/>
                <w:lang w:val="uk-UA"/>
              </w:rPr>
            </w:pPr>
            <w:r>
              <w:rPr>
                <w:b/>
                <w:sz w:val="20"/>
                <w:szCs w:val="20"/>
                <w:lang w:val="uk-UA"/>
              </w:rPr>
              <w:t>з/п</w:t>
            </w:r>
          </w:p>
        </w:tc>
        <w:tc>
          <w:tcPr>
            <w:tcW w:w="1984" w:type="dxa"/>
            <w:vMerge w:val="restart"/>
            <w:vAlign w:val="center"/>
          </w:tcPr>
          <w:p w:rsidR="00B17EF1" w:rsidRPr="00F91501" w:rsidRDefault="00363FB2" w:rsidP="00B97563">
            <w:pPr>
              <w:spacing w:line="240" w:lineRule="atLeast"/>
              <w:jc w:val="center"/>
              <w:rPr>
                <w:b/>
                <w:sz w:val="20"/>
                <w:szCs w:val="20"/>
                <w:lang w:val="uk-UA"/>
              </w:rPr>
            </w:pPr>
            <w:r w:rsidRPr="00F91501">
              <w:rPr>
                <w:b/>
                <w:sz w:val="20"/>
                <w:szCs w:val="20"/>
                <w:lang w:val="uk-UA"/>
              </w:rPr>
              <w:t>Напрям упра</w:t>
            </w:r>
            <w:r w:rsidR="00572F16">
              <w:rPr>
                <w:b/>
                <w:sz w:val="20"/>
                <w:szCs w:val="20"/>
                <w:lang w:val="uk-UA"/>
              </w:rPr>
              <w:t>в</w:t>
            </w:r>
            <w:r w:rsidRPr="00F91501">
              <w:rPr>
                <w:b/>
                <w:sz w:val="20"/>
                <w:szCs w:val="20"/>
                <w:lang w:val="uk-UA"/>
              </w:rPr>
              <w:t>ління</w:t>
            </w:r>
          </w:p>
        </w:tc>
        <w:tc>
          <w:tcPr>
            <w:tcW w:w="3686" w:type="dxa"/>
            <w:vMerge w:val="restart"/>
            <w:vAlign w:val="center"/>
          </w:tcPr>
          <w:p w:rsidR="00B17EF1" w:rsidRPr="00F91501" w:rsidRDefault="00B17EF1" w:rsidP="00B97563">
            <w:pPr>
              <w:spacing w:line="240" w:lineRule="atLeast"/>
              <w:jc w:val="center"/>
              <w:rPr>
                <w:b/>
                <w:sz w:val="20"/>
                <w:szCs w:val="20"/>
                <w:lang w:val="uk-UA"/>
              </w:rPr>
            </w:pPr>
            <w:proofErr w:type="spellStart"/>
            <w:r w:rsidRPr="00F91501">
              <w:rPr>
                <w:b/>
                <w:sz w:val="20"/>
                <w:szCs w:val="20"/>
              </w:rPr>
              <w:t>Перелі</w:t>
            </w:r>
            <w:proofErr w:type="gramStart"/>
            <w:r w:rsidRPr="00F91501">
              <w:rPr>
                <w:b/>
                <w:sz w:val="20"/>
                <w:szCs w:val="20"/>
              </w:rPr>
              <w:t>к</w:t>
            </w:r>
            <w:proofErr w:type="spellEnd"/>
            <w:proofErr w:type="gramEnd"/>
            <w:r w:rsidRPr="00F91501">
              <w:rPr>
                <w:b/>
                <w:sz w:val="20"/>
                <w:szCs w:val="20"/>
              </w:rPr>
              <w:t xml:space="preserve"> </w:t>
            </w:r>
            <w:proofErr w:type="spellStart"/>
            <w:r w:rsidRPr="00F91501">
              <w:rPr>
                <w:b/>
                <w:sz w:val="20"/>
                <w:szCs w:val="20"/>
              </w:rPr>
              <w:t>заходів</w:t>
            </w:r>
            <w:proofErr w:type="spellEnd"/>
            <w:r w:rsidRPr="00F91501">
              <w:rPr>
                <w:b/>
                <w:sz w:val="20"/>
                <w:szCs w:val="20"/>
              </w:rPr>
              <w:t xml:space="preserve"> </w:t>
            </w:r>
            <w:proofErr w:type="spellStart"/>
            <w:r w:rsidRPr="00F91501">
              <w:rPr>
                <w:b/>
                <w:sz w:val="20"/>
                <w:szCs w:val="20"/>
              </w:rPr>
              <w:t>Програми</w:t>
            </w:r>
            <w:proofErr w:type="spellEnd"/>
          </w:p>
        </w:tc>
        <w:tc>
          <w:tcPr>
            <w:tcW w:w="1275" w:type="dxa"/>
            <w:vMerge w:val="restart"/>
            <w:vAlign w:val="center"/>
          </w:tcPr>
          <w:p w:rsidR="00B17EF1" w:rsidRPr="00B97563" w:rsidRDefault="00CB039A" w:rsidP="00B97563">
            <w:pPr>
              <w:spacing w:line="240" w:lineRule="atLeast"/>
              <w:jc w:val="center"/>
              <w:rPr>
                <w:b/>
                <w:sz w:val="20"/>
                <w:szCs w:val="20"/>
                <w:lang w:val="uk-UA"/>
              </w:rPr>
            </w:pPr>
            <w:r>
              <w:rPr>
                <w:b/>
                <w:sz w:val="20"/>
                <w:szCs w:val="20"/>
              </w:rPr>
              <w:t xml:space="preserve">Строки </w:t>
            </w:r>
            <w:proofErr w:type="spellStart"/>
            <w:r>
              <w:rPr>
                <w:b/>
                <w:sz w:val="20"/>
                <w:szCs w:val="20"/>
              </w:rPr>
              <w:t>виконан</w:t>
            </w:r>
            <w:r w:rsidR="00B17EF1" w:rsidRPr="00F91501">
              <w:rPr>
                <w:b/>
                <w:sz w:val="20"/>
                <w:szCs w:val="20"/>
              </w:rPr>
              <w:t>ня</w:t>
            </w:r>
            <w:proofErr w:type="spellEnd"/>
            <w:r w:rsidR="00B17EF1" w:rsidRPr="00F91501">
              <w:rPr>
                <w:b/>
                <w:sz w:val="20"/>
                <w:szCs w:val="20"/>
              </w:rPr>
              <w:t xml:space="preserve"> заходу</w:t>
            </w:r>
            <w:r w:rsidR="00B97563">
              <w:rPr>
                <w:b/>
                <w:sz w:val="20"/>
                <w:szCs w:val="20"/>
                <w:lang w:val="uk-UA"/>
              </w:rPr>
              <w:t>, роки</w:t>
            </w:r>
          </w:p>
        </w:tc>
        <w:tc>
          <w:tcPr>
            <w:tcW w:w="1985" w:type="dxa"/>
            <w:vMerge w:val="restart"/>
            <w:vAlign w:val="center"/>
          </w:tcPr>
          <w:p w:rsidR="00B17EF1" w:rsidRPr="00F91501" w:rsidRDefault="00B17EF1" w:rsidP="00B97563">
            <w:pPr>
              <w:spacing w:line="240" w:lineRule="atLeast"/>
              <w:jc w:val="center"/>
              <w:rPr>
                <w:b/>
                <w:sz w:val="20"/>
                <w:szCs w:val="20"/>
                <w:lang w:val="uk-UA"/>
              </w:rPr>
            </w:pPr>
            <w:proofErr w:type="spellStart"/>
            <w:r w:rsidRPr="00F91501">
              <w:rPr>
                <w:b/>
                <w:sz w:val="20"/>
                <w:szCs w:val="20"/>
              </w:rPr>
              <w:t>Виконавц</w:t>
            </w:r>
            <w:proofErr w:type="spellEnd"/>
            <w:r w:rsidR="0016531B">
              <w:rPr>
                <w:b/>
                <w:sz w:val="20"/>
                <w:szCs w:val="20"/>
                <w:lang w:val="uk-UA"/>
              </w:rPr>
              <w:t>і</w:t>
            </w:r>
          </w:p>
        </w:tc>
        <w:tc>
          <w:tcPr>
            <w:tcW w:w="1559" w:type="dxa"/>
            <w:vMerge w:val="restart"/>
            <w:vAlign w:val="center"/>
          </w:tcPr>
          <w:p w:rsidR="00B17EF1" w:rsidRPr="00F91501" w:rsidRDefault="00B17EF1" w:rsidP="00B97563">
            <w:pPr>
              <w:spacing w:line="240" w:lineRule="atLeast"/>
              <w:jc w:val="center"/>
              <w:rPr>
                <w:b/>
                <w:sz w:val="20"/>
                <w:szCs w:val="20"/>
                <w:lang w:val="uk-UA"/>
              </w:rPr>
            </w:pPr>
            <w:proofErr w:type="spellStart"/>
            <w:r w:rsidRPr="00F91501">
              <w:rPr>
                <w:b/>
                <w:sz w:val="20"/>
                <w:szCs w:val="20"/>
              </w:rPr>
              <w:t>Джерела</w:t>
            </w:r>
            <w:proofErr w:type="spellEnd"/>
            <w:r w:rsidRPr="00F91501">
              <w:rPr>
                <w:b/>
                <w:sz w:val="20"/>
                <w:szCs w:val="20"/>
              </w:rPr>
              <w:t xml:space="preserve"> </w:t>
            </w:r>
            <w:proofErr w:type="spellStart"/>
            <w:r w:rsidRPr="00F91501">
              <w:rPr>
                <w:b/>
                <w:sz w:val="20"/>
                <w:szCs w:val="20"/>
              </w:rPr>
              <w:t>фінансування</w:t>
            </w:r>
            <w:proofErr w:type="spellEnd"/>
          </w:p>
        </w:tc>
        <w:tc>
          <w:tcPr>
            <w:tcW w:w="2552" w:type="dxa"/>
            <w:gridSpan w:val="3"/>
            <w:vAlign w:val="center"/>
          </w:tcPr>
          <w:p w:rsidR="00B97563" w:rsidRDefault="00B17EF1" w:rsidP="00B97563">
            <w:pPr>
              <w:spacing w:line="240" w:lineRule="atLeast"/>
              <w:jc w:val="center"/>
              <w:rPr>
                <w:b/>
                <w:sz w:val="20"/>
                <w:szCs w:val="20"/>
                <w:lang w:val="uk-UA"/>
              </w:rPr>
            </w:pPr>
            <w:proofErr w:type="spellStart"/>
            <w:r w:rsidRPr="00F91501">
              <w:rPr>
                <w:b/>
                <w:sz w:val="20"/>
                <w:szCs w:val="20"/>
              </w:rPr>
              <w:t>Орієнтовні</w:t>
            </w:r>
            <w:proofErr w:type="spellEnd"/>
            <w:r w:rsidRPr="00F91501">
              <w:rPr>
                <w:b/>
                <w:sz w:val="20"/>
                <w:szCs w:val="20"/>
              </w:rPr>
              <w:t xml:space="preserve"> </w:t>
            </w:r>
            <w:proofErr w:type="spellStart"/>
            <w:r w:rsidRPr="00F91501">
              <w:rPr>
                <w:b/>
                <w:sz w:val="20"/>
                <w:szCs w:val="20"/>
              </w:rPr>
              <w:t>обсяги</w:t>
            </w:r>
            <w:proofErr w:type="spellEnd"/>
            <w:r w:rsidRPr="00F91501">
              <w:rPr>
                <w:b/>
                <w:sz w:val="20"/>
                <w:szCs w:val="20"/>
              </w:rPr>
              <w:t xml:space="preserve"> </w:t>
            </w:r>
            <w:proofErr w:type="spellStart"/>
            <w:r w:rsidRPr="00F91501">
              <w:rPr>
                <w:b/>
                <w:sz w:val="20"/>
                <w:szCs w:val="20"/>
              </w:rPr>
              <w:t>фінансових</w:t>
            </w:r>
            <w:proofErr w:type="spellEnd"/>
            <w:r w:rsidRPr="00F91501">
              <w:rPr>
                <w:b/>
                <w:sz w:val="20"/>
                <w:szCs w:val="20"/>
              </w:rPr>
              <w:t xml:space="preserve"> </w:t>
            </w:r>
            <w:proofErr w:type="spellStart"/>
            <w:r w:rsidRPr="00F91501">
              <w:rPr>
                <w:b/>
                <w:sz w:val="20"/>
                <w:szCs w:val="20"/>
              </w:rPr>
              <w:t>ресурсі</w:t>
            </w:r>
            <w:proofErr w:type="gramStart"/>
            <w:r w:rsidRPr="00F91501">
              <w:rPr>
                <w:b/>
                <w:sz w:val="20"/>
                <w:szCs w:val="20"/>
              </w:rPr>
              <w:t>в</w:t>
            </w:r>
            <w:proofErr w:type="spellEnd"/>
            <w:proofErr w:type="gramEnd"/>
            <w:r w:rsidRPr="00F91501">
              <w:rPr>
                <w:b/>
                <w:sz w:val="20"/>
                <w:szCs w:val="20"/>
              </w:rPr>
              <w:t xml:space="preserve">, </w:t>
            </w:r>
          </w:p>
          <w:p w:rsidR="00B17EF1" w:rsidRPr="008F5FBF" w:rsidRDefault="00285E8A" w:rsidP="00B97563">
            <w:pPr>
              <w:spacing w:line="240" w:lineRule="atLeast"/>
              <w:jc w:val="center"/>
              <w:rPr>
                <w:b/>
                <w:sz w:val="20"/>
                <w:szCs w:val="20"/>
                <w:lang w:val="uk-UA"/>
              </w:rPr>
            </w:pPr>
            <w:r>
              <w:rPr>
                <w:b/>
                <w:sz w:val="20"/>
                <w:szCs w:val="20"/>
              </w:rPr>
              <w:t>тис</w:t>
            </w:r>
            <w:proofErr w:type="gramStart"/>
            <w:r>
              <w:rPr>
                <w:b/>
                <w:sz w:val="20"/>
                <w:szCs w:val="20"/>
              </w:rPr>
              <w:t>.</w:t>
            </w:r>
            <w:proofErr w:type="gramEnd"/>
            <w:r>
              <w:rPr>
                <w:b/>
                <w:sz w:val="20"/>
                <w:szCs w:val="20"/>
              </w:rPr>
              <w:t xml:space="preserve"> </w:t>
            </w:r>
            <w:proofErr w:type="spellStart"/>
            <w:proofErr w:type="gramStart"/>
            <w:r>
              <w:rPr>
                <w:b/>
                <w:sz w:val="20"/>
                <w:szCs w:val="20"/>
              </w:rPr>
              <w:t>г</w:t>
            </w:r>
            <w:proofErr w:type="gramEnd"/>
            <w:r>
              <w:rPr>
                <w:b/>
                <w:sz w:val="20"/>
                <w:szCs w:val="20"/>
              </w:rPr>
              <w:t>рн</w:t>
            </w:r>
            <w:proofErr w:type="spellEnd"/>
            <w:r>
              <w:rPr>
                <w:b/>
                <w:sz w:val="20"/>
                <w:szCs w:val="20"/>
              </w:rPr>
              <w:t xml:space="preserve">, </w:t>
            </w:r>
            <w:r w:rsidR="008F5FBF">
              <w:rPr>
                <w:b/>
                <w:sz w:val="20"/>
                <w:szCs w:val="20"/>
                <w:lang w:val="uk-UA"/>
              </w:rPr>
              <w:t>за роками</w:t>
            </w:r>
          </w:p>
        </w:tc>
        <w:tc>
          <w:tcPr>
            <w:tcW w:w="2268" w:type="dxa"/>
            <w:vMerge w:val="restart"/>
            <w:vAlign w:val="center"/>
          </w:tcPr>
          <w:p w:rsidR="00B17EF1" w:rsidRPr="00F91501" w:rsidRDefault="00B17EF1" w:rsidP="00B97563">
            <w:pPr>
              <w:spacing w:line="240" w:lineRule="atLeast"/>
              <w:jc w:val="center"/>
              <w:rPr>
                <w:b/>
                <w:sz w:val="20"/>
                <w:szCs w:val="20"/>
                <w:lang w:val="uk-UA"/>
              </w:rPr>
            </w:pPr>
            <w:proofErr w:type="spellStart"/>
            <w:r w:rsidRPr="00F91501">
              <w:rPr>
                <w:b/>
                <w:sz w:val="20"/>
                <w:szCs w:val="20"/>
              </w:rPr>
              <w:t>Очікувані</w:t>
            </w:r>
            <w:proofErr w:type="spellEnd"/>
            <w:r w:rsidRPr="00F91501">
              <w:rPr>
                <w:b/>
                <w:sz w:val="20"/>
                <w:szCs w:val="20"/>
              </w:rPr>
              <w:t xml:space="preserve"> </w:t>
            </w:r>
            <w:proofErr w:type="spellStart"/>
            <w:r w:rsidRPr="00F91501">
              <w:rPr>
                <w:b/>
                <w:sz w:val="20"/>
                <w:szCs w:val="20"/>
              </w:rPr>
              <w:t>результати</w:t>
            </w:r>
            <w:proofErr w:type="spellEnd"/>
          </w:p>
        </w:tc>
      </w:tr>
      <w:tr w:rsidR="00B17EF1" w:rsidRPr="00F91501" w:rsidTr="00CB039A">
        <w:tc>
          <w:tcPr>
            <w:tcW w:w="426" w:type="dxa"/>
            <w:vMerge/>
            <w:vAlign w:val="center"/>
          </w:tcPr>
          <w:p w:rsidR="00B17EF1" w:rsidRPr="00F91501" w:rsidRDefault="00B17EF1" w:rsidP="00B97563">
            <w:pPr>
              <w:spacing w:line="240" w:lineRule="atLeast"/>
              <w:jc w:val="center"/>
              <w:rPr>
                <w:sz w:val="20"/>
                <w:szCs w:val="20"/>
                <w:lang w:val="uk-UA"/>
              </w:rPr>
            </w:pPr>
          </w:p>
        </w:tc>
        <w:tc>
          <w:tcPr>
            <w:tcW w:w="1984" w:type="dxa"/>
            <w:vMerge/>
          </w:tcPr>
          <w:p w:rsidR="00B17EF1" w:rsidRPr="00F91501" w:rsidRDefault="00B17EF1" w:rsidP="00B97563">
            <w:pPr>
              <w:spacing w:line="240" w:lineRule="atLeast"/>
              <w:jc w:val="both"/>
              <w:rPr>
                <w:sz w:val="20"/>
                <w:szCs w:val="20"/>
              </w:rPr>
            </w:pPr>
          </w:p>
        </w:tc>
        <w:tc>
          <w:tcPr>
            <w:tcW w:w="3686" w:type="dxa"/>
            <w:vMerge/>
          </w:tcPr>
          <w:p w:rsidR="00B17EF1" w:rsidRPr="00F91501" w:rsidRDefault="00B17EF1" w:rsidP="00B97563">
            <w:pPr>
              <w:spacing w:line="240" w:lineRule="atLeast"/>
              <w:jc w:val="both"/>
              <w:rPr>
                <w:sz w:val="20"/>
                <w:szCs w:val="20"/>
              </w:rPr>
            </w:pPr>
          </w:p>
        </w:tc>
        <w:tc>
          <w:tcPr>
            <w:tcW w:w="1275" w:type="dxa"/>
            <w:vMerge/>
          </w:tcPr>
          <w:p w:rsidR="00B17EF1" w:rsidRPr="00F91501" w:rsidRDefault="00B17EF1" w:rsidP="00B97563">
            <w:pPr>
              <w:spacing w:line="240" w:lineRule="atLeast"/>
              <w:jc w:val="both"/>
              <w:rPr>
                <w:sz w:val="20"/>
                <w:szCs w:val="20"/>
              </w:rPr>
            </w:pPr>
          </w:p>
        </w:tc>
        <w:tc>
          <w:tcPr>
            <w:tcW w:w="1985" w:type="dxa"/>
            <w:vMerge/>
          </w:tcPr>
          <w:p w:rsidR="00B17EF1" w:rsidRPr="00F91501" w:rsidRDefault="00B17EF1" w:rsidP="00B97563">
            <w:pPr>
              <w:spacing w:line="240" w:lineRule="atLeast"/>
              <w:jc w:val="both"/>
              <w:rPr>
                <w:sz w:val="20"/>
                <w:szCs w:val="20"/>
              </w:rPr>
            </w:pPr>
          </w:p>
        </w:tc>
        <w:tc>
          <w:tcPr>
            <w:tcW w:w="1559" w:type="dxa"/>
            <w:vMerge/>
          </w:tcPr>
          <w:p w:rsidR="00B17EF1" w:rsidRPr="00F91501" w:rsidRDefault="00B17EF1" w:rsidP="00B97563">
            <w:pPr>
              <w:spacing w:line="240" w:lineRule="atLeast"/>
              <w:jc w:val="both"/>
              <w:rPr>
                <w:sz w:val="20"/>
                <w:szCs w:val="20"/>
              </w:rPr>
            </w:pPr>
          </w:p>
        </w:tc>
        <w:tc>
          <w:tcPr>
            <w:tcW w:w="851" w:type="dxa"/>
          </w:tcPr>
          <w:p w:rsidR="00B17EF1" w:rsidRPr="00F91501" w:rsidRDefault="00B17EF1" w:rsidP="00B97563">
            <w:pPr>
              <w:spacing w:line="240" w:lineRule="atLeast"/>
              <w:jc w:val="both"/>
              <w:rPr>
                <w:b/>
                <w:sz w:val="20"/>
                <w:szCs w:val="20"/>
                <w:lang w:val="uk-UA"/>
              </w:rPr>
            </w:pPr>
            <w:r w:rsidRPr="00F91501">
              <w:rPr>
                <w:b/>
                <w:sz w:val="20"/>
                <w:szCs w:val="20"/>
                <w:lang w:val="uk-UA"/>
              </w:rPr>
              <w:t>2026</w:t>
            </w:r>
          </w:p>
        </w:tc>
        <w:tc>
          <w:tcPr>
            <w:tcW w:w="850" w:type="dxa"/>
          </w:tcPr>
          <w:p w:rsidR="00B17EF1" w:rsidRPr="00F91501" w:rsidRDefault="00B17EF1" w:rsidP="00B97563">
            <w:pPr>
              <w:spacing w:line="240" w:lineRule="atLeast"/>
              <w:jc w:val="both"/>
              <w:rPr>
                <w:b/>
                <w:sz w:val="20"/>
                <w:szCs w:val="20"/>
                <w:lang w:val="uk-UA"/>
              </w:rPr>
            </w:pPr>
            <w:r w:rsidRPr="00F91501">
              <w:rPr>
                <w:b/>
                <w:sz w:val="20"/>
                <w:szCs w:val="20"/>
                <w:lang w:val="uk-UA"/>
              </w:rPr>
              <w:t>2027</w:t>
            </w:r>
          </w:p>
        </w:tc>
        <w:tc>
          <w:tcPr>
            <w:tcW w:w="851" w:type="dxa"/>
          </w:tcPr>
          <w:p w:rsidR="00B17EF1" w:rsidRPr="00F91501" w:rsidRDefault="00B17EF1" w:rsidP="00B97563">
            <w:pPr>
              <w:spacing w:line="240" w:lineRule="atLeast"/>
              <w:jc w:val="both"/>
              <w:rPr>
                <w:b/>
                <w:sz w:val="20"/>
                <w:szCs w:val="20"/>
                <w:lang w:val="uk-UA"/>
              </w:rPr>
            </w:pPr>
            <w:r w:rsidRPr="00F91501">
              <w:rPr>
                <w:b/>
                <w:sz w:val="20"/>
                <w:szCs w:val="20"/>
                <w:lang w:val="uk-UA"/>
              </w:rPr>
              <w:t>2028</w:t>
            </w:r>
          </w:p>
        </w:tc>
        <w:tc>
          <w:tcPr>
            <w:tcW w:w="2268" w:type="dxa"/>
            <w:vMerge/>
          </w:tcPr>
          <w:p w:rsidR="00B17EF1" w:rsidRPr="00F91501" w:rsidRDefault="00B17EF1" w:rsidP="00B97563">
            <w:pPr>
              <w:spacing w:line="240" w:lineRule="atLeast"/>
              <w:jc w:val="both"/>
              <w:rPr>
                <w:sz w:val="20"/>
                <w:szCs w:val="20"/>
                <w:lang w:val="uk-UA"/>
              </w:rPr>
            </w:pPr>
          </w:p>
        </w:tc>
      </w:tr>
      <w:tr w:rsidR="00F91501" w:rsidRPr="00F91501" w:rsidTr="00CB039A">
        <w:tc>
          <w:tcPr>
            <w:tcW w:w="426" w:type="dxa"/>
          </w:tcPr>
          <w:p w:rsidR="00B17EF1" w:rsidRPr="00F91501" w:rsidRDefault="00ED1413" w:rsidP="00285E8A">
            <w:pPr>
              <w:spacing w:line="240" w:lineRule="atLeast"/>
              <w:jc w:val="center"/>
              <w:rPr>
                <w:color w:val="000000" w:themeColor="text1"/>
                <w:sz w:val="20"/>
                <w:szCs w:val="20"/>
                <w:lang w:val="uk-UA"/>
              </w:rPr>
            </w:pPr>
            <w:r>
              <w:rPr>
                <w:color w:val="000000" w:themeColor="text1"/>
                <w:sz w:val="20"/>
                <w:szCs w:val="20"/>
                <w:lang w:val="uk-UA"/>
              </w:rPr>
              <w:t>1</w:t>
            </w:r>
          </w:p>
        </w:tc>
        <w:tc>
          <w:tcPr>
            <w:tcW w:w="1984" w:type="dxa"/>
          </w:tcPr>
          <w:p w:rsidR="00B17EF1" w:rsidRPr="00F91501" w:rsidRDefault="00363FB2" w:rsidP="0016531B">
            <w:pPr>
              <w:spacing w:line="240" w:lineRule="atLeast"/>
              <w:rPr>
                <w:color w:val="000000" w:themeColor="text1"/>
                <w:sz w:val="20"/>
                <w:szCs w:val="20"/>
                <w:lang w:val="uk-UA"/>
              </w:rPr>
            </w:pPr>
            <w:proofErr w:type="spellStart"/>
            <w:proofErr w:type="gramStart"/>
            <w:r w:rsidRPr="00F91501">
              <w:rPr>
                <w:color w:val="000000" w:themeColor="text1"/>
                <w:sz w:val="20"/>
                <w:szCs w:val="20"/>
              </w:rPr>
              <w:t>Обл</w:t>
            </w:r>
            <w:proofErr w:type="gramEnd"/>
            <w:r w:rsidRPr="00F91501">
              <w:rPr>
                <w:color w:val="000000" w:themeColor="text1"/>
                <w:sz w:val="20"/>
                <w:szCs w:val="20"/>
              </w:rPr>
              <w:t>ік</w:t>
            </w:r>
            <w:proofErr w:type="spellEnd"/>
            <w:r w:rsidRPr="00F91501">
              <w:rPr>
                <w:color w:val="000000" w:themeColor="text1"/>
                <w:sz w:val="20"/>
                <w:szCs w:val="20"/>
              </w:rPr>
              <w:t xml:space="preserve"> та </w:t>
            </w:r>
            <w:proofErr w:type="spellStart"/>
            <w:r w:rsidRPr="00F91501">
              <w:rPr>
                <w:color w:val="000000" w:themeColor="text1"/>
                <w:sz w:val="20"/>
                <w:szCs w:val="20"/>
              </w:rPr>
              <w:t>інвентаризація</w:t>
            </w:r>
            <w:proofErr w:type="spellEnd"/>
            <w:r w:rsidRPr="00F91501">
              <w:rPr>
                <w:color w:val="000000" w:themeColor="text1"/>
                <w:sz w:val="20"/>
                <w:szCs w:val="20"/>
              </w:rPr>
              <w:t xml:space="preserve"> </w:t>
            </w:r>
            <w:proofErr w:type="spellStart"/>
            <w:r w:rsidRPr="00F91501">
              <w:rPr>
                <w:color w:val="000000" w:themeColor="text1"/>
                <w:sz w:val="20"/>
                <w:szCs w:val="20"/>
              </w:rPr>
              <w:t>комунального</w:t>
            </w:r>
            <w:proofErr w:type="spellEnd"/>
            <w:r w:rsidRPr="00F91501">
              <w:rPr>
                <w:color w:val="000000" w:themeColor="text1"/>
                <w:sz w:val="20"/>
                <w:szCs w:val="20"/>
              </w:rPr>
              <w:t xml:space="preserve"> майна</w:t>
            </w:r>
          </w:p>
        </w:tc>
        <w:tc>
          <w:tcPr>
            <w:tcW w:w="3686" w:type="dxa"/>
          </w:tcPr>
          <w:p w:rsidR="00B17EF1" w:rsidRPr="00F91501" w:rsidRDefault="00363FB2" w:rsidP="0016531B">
            <w:pPr>
              <w:spacing w:line="240" w:lineRule="atLeast"/>
              <w:rPr>
                <w:color w:val="000000" w:themeColor="text1"/>
                <w:sz w:val="20"/>
                <w:szCs w:val="20"/>
                <w:lang w:val="uk-UA"/>
              </w:rPr>
            </w:pPr>
            <w:proofErr w:type="spellStart"/>
            <w:r w:rsidRPr="00F91501">
              <w:rPr>
                <w:color w:val="000000" w:themeColor="text1"/>
                <w:sz w:val="20"/>
                <w:szCs w:val="20"/>
              </w:rPr>
              <w:t>Проведення</w:t>
            </w:r>
            <w:proofErr w:type="spellEnd"/>
            <w:r w:rsidRPr="00F91501">
              <w:rPr>
                <w:color w:val="000000" w:themeColor="text1"/>
                <w:sz w:val="20"/>
                <w:szCs w:val="20"/>
              </w:rPr>
              <w:t xml:space="preserve"> </w:t>
            </w:r>
            <w:proofErr w:type="spellStart"/>
            <w:r w:rsidRPr="00F91501">
              <w:rPr>
                <w:color w:val="000000" w:themeColor="text1"/>
                <w:sz w:val="20"/>
                <w:szCs w:val="20"/>
              </w:rPr>
              <w:t>повної</w:t>
            </w:r>
            <w:proofErr w:type="spellEnd"/>
            <w:r w:rsidRPr="00F91501">
              <w:rPr>
                <w:color w:val="000000" w:themeColor="text1"/>
                <w:sz w:val="20"/>
                <w:szCs w:val="20"/>
              </w:rPr>
              <w:t xml:space="preserve"> </w:t>
            </w:r>
            <w:proofErr w:type="spellStart"/>
            <w:r w:rsidRPr="00F91501">
              <w:rPr>
                <w:color w:val="000000" w:themeColor="text1"/>
                <w:sz w:val="20"/>
                <w:szCs w:val="20"/>
              </w:rPr>
              <w:t>інвентаризації</w:t>
            </w:r>
            <w:proofErr w:type="spellEnd"/>
            <w:r w:rsidRPr="00F91501">
              <w:rPr>
                <w:color w:val="000000" w:themeColor="text1"/>
                <w:sz w:val="20"/>
                <w:szCs w:val="20"/>
              </w:rPr>
              <w:t xml:space="preserve"> </w:t>
            </w:r>
            <w:proofErr w:type="spellStart"/>
            <w:r w:rsidRPr="00F91501">
              <w:rPr>
                <w:color w:val="000000" w:themeColor="text1"/>
                <w:sz w:val="20"/>
                <w:szCs w:val="20"/>
              </w:rPr>
              <w:t>об’єктів</w:t>
            </w:r>
            <w:proofErr w:type="spellEnd"/>
            <w:r w:rsidRPr="00F91501">
              <w:rPr>
                <w:color w:val="000000" w:themeColor="text1"/>
                <w:sz w:val="20"/>
                <w:szCs w:val="20"/>
              </w:rPr>
              <w:t xml:space="preserve">; </w:t>
            </w:r>
            <w:proofErr w:type="spellStart"/>
            <w:r w:rsidRPr="00F91501">
              <w:rPr>
                <w:color w:val="000000" w:themeColor="text1"/>
                <w:sz w:val="20"/>
                <w:szCs w:val="20"/>
              </w:rPr>
              <w:t>ведення</w:t>
            </w:r>
            <w:proofErr w:type="spellEnd"/>
            <w:r w:rsidRPr="00F91501">
              <w:rPr>
                <w:color w:val="000000" w:themeColor="text1"/>
                <w:sz w:val="20"/>
                <w:szCs w:val="20"/>
              </w:rPr>
              <w:t xml:space="preserve"> </w:t>
            </w:r>
            <w:proofErr w:type="spellStart"/>
            <w:r w:rsidRPr="00F91501">
              <w:rPr>
                <w:color w:val="000000" w:themeColor="text1"/>
                <w:sz w:val="20"/>
                <w:szCs w:val="20"/>
              </w:rPr>
              <w:t>електронного</w:t>
            </w:r>
            <w:proofErr w:type="spellEnd"/>
            <w:r w:rsidRPr="00F91501">
              <w:rPr>
                <w:color w:val="000000" w:themeColor="text1"/>
                <w:sz w:val="20"/>
                <w:szCs w:val="20"/>
              </w:rPr>
              <w:t xml:space="preserve"> </w:t>
            </w:r>
            <w:proofErr w:type="spellStart"/>
            <w:r w:rsidRPr="00F91501">
              <w:rPr>
                <w:color w:val="000000" w:themeColor="text1"/>
                <w:sz w:val="20"/>
                <w:szCs w:val="20"/>
              </w:rPr>
              <w:t>реєстру</w:t>
            </w:r>
            <w:proofErr w:type="spellEnd"/>
            <w:r w:rsidRPr="00F91501">
              <w:rPr>
                <w:color w:val="000000" w:themeColor="text1"/>
                <w:sz w:val="20"/>
                <w:szCs w:val="20"/>
              </w:rPr>
              <w:t xml:space="preserve"> </w:t>
            </w:r>
            <w:proofErr w:type="spellStart"/>
            <w:r w:rsidRPr="00F91501">
              <w:rPr>
                <w:color w:val="000000" w:themeColor="text1"/>
                <w:sz w:val="20"/>
                <w:szCs w:val="20"/>
              </w:rPr>
              <w:t>комунального</w:t>
            </w:r>
            <w:proofErr w:type="spellEnd"/>
            <w:r w:rsidRPr="00F91501">
              <w:rPr>
                <w:color w:val="000000" w:themeColor="text1"/>
                <w:sz w:val="20"/>
                <w:szCs w:val="20"/>
              </w:rPr>
              <w:t xml:space="preserve"> майна; </w:t>
            </w:r>
            <w:proofErr w:type="spellStart"/>
            <w:r w:rsidRPr="00F91501">
              <w:rPr>
                <w:color w:val="000000" w:themeColor="text1"/>
                <w:sz w:val="20"/>
                <w:szCs w:val="20"/>
              </w:rPr>
              <w:t>актуалізація</w:t>
            </w:r>
            <w:proofErr w:type="spellEnd"/>
            <w:r w:rsidRPr="00F91501">
              <w:rPr>
                <w:color w:val="000000" w:themeColor="text1"/>
                <w:sz w:val="20"/>
                <w:szCs w:val="20"/>
              </w:rPr>
              <w:t xml:space="preserve"> </w:t>
            </w:r>
            <w:proofErr w:type="spellStart"/>
            <w:r w:rsidRPr="00F91501">
              <w:rPr>
                <w:color w:val="000000" w:themeColor="text1"/>
                <w:sz w:val="20"/>
                <w:szCs w:val="20"/>
              </w:rPr>
              <w:t>правовстановлюючих</w:t>
            </w:r>
            <w:proofErr w:type="spellEnd"/>
            <w:r w:rsidRPr="00F91501">
              <w:rPr>
                <w:color w:val="000000" w:themeColor="text1"/>
                <w:sz w:val="20"/>
                <w:szCs w:val="20"/>
              </w:rPr>
              <w:t xml:space="preserve"> </w:t>
            </w:r>
            <w:proofErr w:type="spellStart"/>
            <w:r w:rsidRPr="00F91501">
              <w:rPr>
                <w:color w:val="000000" w:themeColor="text1"/>
                <w:sz w:val="20"/>
                <w:szCs w:val="20"/>
              </w:rPr>
              <w:t>документі</w:t>
            </w:r>
            <w:proofErr w:type="gramStart"/>
            <w:r w:rsidRPr="00F91501">
              <w:rPr>
                <w:color w:val="000000" w:themeColor="text1"/>
                <w:sz w:val="20"/>
                <w:szCs w:val="20"/>
              </w:rPr>
              <w:t>в</w:t>
            </w:r>
            <w:proofErr w:type="spellEnd"/>
            <w:proofErr w:type="gramEnd"/>
          </w:p>
        </w:tc>
        <w:tc>
          <w:tcPr>
            <w:tcW w:w="1275" w:type="dxa"/>
          </w:tcPr>
          <w:p w:rsidR="00B17EF1" w:rsidRPr="00F91501" w:rsidRDefault="00F91501" w:rsidP="0016531B">
            <w:pPr>
              <w:spacing w:line="240" w:lineRule="atLeast"/>
              <w:jc w:val="center"/>
              <w:rPr>
                <w:color w:val="000000" w:themeColor="text1"/>
                <w:sz w:val="20"/>
                <w:szCs w:val="20"/>
                <w:lang w:val="uk-UA"/>
              </w:rPr>
            </w:pPr>
            <w:r w:rsidRPr="00F91501">
              <w:rPr>
                <w:color w:val="000000" w:themeColor="text1"/>
                <w:sz w:val="20"/>
                <w:szCs w:val="20"/>
                <w:lang w:val="uk-UA"/>
              </w:rPr>
              <w:t>2026-2028</w:t>
            </w:r>
          </w:p>
        </w:tc>
        <w:tc>
          <w:tcPr>
            <w:tcW w:w="1985" w:type="dxa"/>
          </w:tcPr>
          <w:p w:rsidR="00B17EF1" w:rsidRPr="00F91501" w:rsidRDefault="00B17EF1" w:rsidP="0016531B">
            <w:pPr>
              <w:spacing w:line="240" w:lineRule="atLeast"/>
              <w:rPr>
                <w:color w:val="000000" w:themeColor="text1"/>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B17EF1" w:rsidRPr="00F91501" w:rsidRDefault="00B17EF1" w:rsidP="0016531B">
            <w:pPr>
              <w:spacing w:line="240" w:lineRule="atLeast"/>
              <w:jc w:val="center"/>
              <w:rPr>
                <w:color w:val="000000" w:themeColor="text1"/>
                <w:sz w:val="20"/>
                <w:szCs w:val="20"/>
                <w:lang w:val="uk-UA"/>
              </w:rPr>
            </w:pPr>
            <w:r w:rsidRPr="00F91501">
              <w:rPr>
                <w:color w:val="000000" w:themeColor="text1"/>
                <w:sz w:val="20"/>
                <w:szCs w:val="20"/>
                <w:lang w:val="uk-UA"/>
              </w:rPr>
              <w:t>Не потребує фінансування</w:t>
            </w:r>
          </w:p>
        </w:tc>
        <w:tc>
          <w:tcPr>
            <w:tcW w:w="851" w:type="dxa"/>
          </w:tcPr>
          <w:p w:rsidR="00B17EF1" w:rsidRPr="00F91501" w:rsidRDefault="00B17EF1" w:rsidP="00CB039A">
            <w:pPr>
              <w:spacing w:line="240" w:lineRule="atLeast"/>
              <w:jc w:val="center"/>
              <w:rPr>
                <w:color w:val="000000" w:themeColor="text1"/>
                <w:sz w:val="20"/>
                <w:szCs w:val="20"/>
                <w:lang w:val="uk-UA"/>
              </w:rPr>
            </w:pPr>
            <w:r w:rsidRPr="00F91501">
              <w:rPr>
                <w:color w:val="000000" w:themeColor="text1"/>
                <w:sz w:val="20"/>
                <w:szCs w:val="20"/>
                <w:lang w:val="uk-UA"/>
              </w:rPr>
              <w:t>-</w:t>
            </w:r>
          </w:p>
        </w:tc>
        <w:tc>
          <w:tcPr>
            <w:tcW w:w="850" w:type="dxa"/>
          </w:tcPr>
          <w:p w:rsidR="00B17EF1" w:rsidRPr="00F91501" w:rsidRDefault="00B17EF1" w:rsidP="00CB039A">
            <w:pPr>
              <w:spacing w:line="240" w:lineRule="atLeast"/>
              <w:jc w:val="center"/>
              <w:rPr>
                <w:color w:val="000000" w:themeColor="text1"/>
                <w:sz w:val="20"/>
                <w:szCs w:val="20"/>
                <w:lang w:val="uk-UA"/>
              </w:rPr>
            </w:pPr>
            <w:r w:rsidRPr="00F91501">
              <w:rPr>
                <w:color w:val="000000" w:themeColor="text1"/>
                <w:sz w:val="20"/>
                <w:szCs w:val="20"/>
                <w:lang w:val="uk-UA"/>
              </w:rPr>
              <w:t>-</w:t>
            </w:r>
          </w:p>
        </w:tc>
        <w:tc>
          <w:tcPr>
            <w:tcW w:w="851" w:type="dxa"/>
          </w:tcPr>
          <w:p w:rsidR="00B17EF1" w:rsidRPr="00F91501" w:rsidRDefault="00B17EF1" w:rsidP="00CB039A">
            <w:pPr>
              <w:spacing w:line="240" w:lineRule="atLeast"/>
              <w:jc w:val="center"/>
              <w:rPr>
                <w:color w:val="000000" w:themeColor="text1"/>
                <w:sz w:val="20"/>
                <w:szCs w:val="20"/>
                <w:lang w:val="uk-UA"/>
              </w:rPr>
            </w:pPr>
            <w:r w:rsidRPr="00F91501">
              <w:rPr>
                <w:color w:val="000000" w:themeColor="text1"/>
                <w:sz w:val="20"/>
                <w:szCs w:val="20"/>
                <w:lang w:val="uk-UA"/>
              </w:rPr>
              <w:t>-</w:t>
            </w:r>
          </w:p>
        </w:tc>
        <w:tc>
          <w:tcPr>
            <w:tcW w:w="2268" w:type="dxa"/>
          </w:tcPr>
          <w:p w:rsidR="00B17EF1" w:rsidRPr="00F91501" w:rsidRDefault="00363FB2" w:rsidP="0016531B">
            <w:pPr>
              <w:spacing w:line="240" w:lineRule="atLeast"/>
              <w:rPr>
                <w:color w:val="000000" w:themeColor="text1"/>
                <w:sz w:val="20"/>
                <w:szCs w:val="20"/>
                <w:lang w:val="uk-UA"/>
              </w:rPr>
            </w:pPr>
            <w:proofErr w:type="spellStart"/>
            <w:r w:rsidRPr="00F91501">
              <w:rPr>
                <w:color w:val="000000" w:themeColor="text1"/>
                <w:sz w:val="20"/>
                <w:szCs w:val="20"/>
              </w:rPr>
              <w:t>Достовірна</w:t>
            </w:r>
            <w:proofErr w:type="spellEnd"/>
            <w:r w:rsidRPr="00F91501">
              <w:rPr>
                <w:color w:val="000000" w:themeColor="text1"/>
                <w:sz w:val="20"/>
                <w:szCs w:val="20"/>
              </w:rPr>
              <w:t xml:space="preserve"> </w:t>
            </w:r>
            <w:proofErr w:type="spellStart"/>
            <w:r w:rsidRPr="00F91501">
              <w:rPr>
                <w:color w:val="000000" w:themeColor="text1"/>
                <w:sz w:val="20"/>
                <w:szCs w:val="20"/>
              </w:rPr>
              <w:t>інформація</w:t>
            </w:r>
            <w:proofErr w:type="spellEnd"/>
            <w:r w:rsidRPr="00F91501">
              <w:rPr>
                <w:color w:val="000000" w:themeColor="text1"/>
                <w:sz w:val="20"/>
                <w:szCs w:val="20"/>
              </w:rPr>
              <w:t xml:space="preserve"> про склад </w:t>
            </w:r>
            <w:proofErr w:type="spellStart"/>
            <w:r w:rsidRPr="00F91501">
              <w:rPr>
                <w:color w:val="000000" w:themeColor="text1"/>
                <w:sz w:val="20"/>
                <w:szCs w:val="20"/>
              </w:rPr>
              <w:t>і</w:t>
            </w:r>
            <w:proofErr w:type="spellEnd"/>
            <w:r w:rsidRPr="00F91501">
              <w:rPr>
                <w:color w:val="000000" w:themeColor="text1"/>
                <w:sz w:val="20"/>
                <w:szCs w:val="20"/>
              </w:rPr>
              <w:t xml:space="preserve"> стан </w:t>
            </w:r>
            <w:proofErr w:type="spellStart"/>
            <w:r w:rsidRPr="00F91501">
              <w:rPr>
                <w:color w:val="000000" w:themeColor="text1"/>
                <w:sz w:val="20"/>
                <w:szCs w:val="20"/>
              </w:rPr>
              <w:t>комунального</w:t>
            </w:r>
            <w:proofErr w:type="spellEnd"/>
            <w:r w:rsidRPr="00F91501">
              <w:rPr>
                <w:color w:val="000000" w:themeColor="text1"/>
                <w:sz w:val="20"/>
                <w:szCs w:val="20"/>
              </w:rPr>
              <w:t xml:space="preserve"> майна</w:t>
            </w:r>
          </w:p>
        </w:tc>
      </w:tr>
      <w:tr w:rsidR="00ED1413" w:rsidRPr="00F91501" w:rsidTr="00CB039A">
        <w:trPr>
          <w:trHeight w:val="1286"/>
        </w:trPr>
        <w:tc>
          <w:tcPr>
            <w:tcW w:w="426" w:type="dxa"/>
            <w:vMerge w:val="restart"/>
          </w:tcPr>
          <w:p w:rsidR="00ED1413" w:rsidRPr="00F91501" w:rsidRDefault="00ED1413" w:rsidP="00285E8A">
            <w:pPr>
              <w:spacing w:line="240" w:lineRule="atLeast"/>
              <w:jc w:val="center"/>
              <w:rPr>
                <w:sz w:val="20"/>
                <w:szCs w:val="20"/>
                <w:lang w:val="uk-UA"/>
              </w:rPr>
            </w:pPr>
            <w:r>
              <w:rPr>
                <w:sz w:val="20"/>
                <w:szCs w:val="20"/>
                <w:lang w:val="uk-UA"/>
              </w:rPr>
              <w:t>2</w:t>
            </w:r>
          </w:p>
        </w:tc>
        <w:tc>
          <w:tcPr>
            <w:tcW w:w="1984" w:type="dxa"/>
            <w:vMerge w:val="restart"/>
          </w:tcPr>
          <w:p w:rsidR="00ED1413" w:rsidRPr="00F91501" w:rsidRDefault="00ED1413" w:rsidP="0016531B">
            <w:pPr>
              <w:spacing w:line="240" w:lineRule="atLeast"/>
              <w:rPr>
                <w:sz w:val="20"/>
                <w:szCs w:val="20"/>
              </w:rPr>
            </w:pPr>
            <w:proofErr w:type="spellStart"/>
            <w:r w:rsidRPr="00F91501">
              <w:rPr>
                <w:sz w:val="20"/>
                <w:szCs w:val="20"/>
              </w:rPr>
              <w:t>Правове</w:t>
            </w:r>
            <w:proofErr w:type="spellEnd"/>
            <w:r w:rsidRPr="00F91501">
              <w:rPr>
                <w:sz w:val="20"/>
                <w:szCs w:val="20"/>
              </w:rPr>
              <w:t xml:space="preserve"> </w:t>
            </w:r>
            <w:proofErr w:type="spellStart"/>
            <w:r w:rsidRPr="00F91501">
              <w:rPr>
                <w:sz w:val="20"/>
                <w:szCs w:val="20"/>
              </w:rPr>
              <w:t>забезпечення</w:t>
            </w:r>
            <w:proofErr w:type="spellEnd"/>
            <w:r w:rsidRPr="00F91501">
              <w:rPr>
                <w:sz w:val="20"/>
                <w:szCs w:val="20"/>
              </w:rPr>
              <w:t xml:space="preserve"> </w:t>
            </w:r>
            <w:proofErr w:type="spellStart"/>
            <w:r w:rsidRPr="00F91501">
              <w:rPr>
                <w:sz w:val="20"/>
                <w:szCs w:val="20"/>
              </w:rPr>
              <w:t>управління</w:t>
            </w:r>
            <w:proofErr w:type="spellEnd"/>
            <w:r w:rsidRPr="00F91501">
              <w:rPr>
                <w:sz w:val="20"/>
                <w:szCs w:val="20"/>
              </w:rPr>
              <w:t xml:space="preserve"> </w:t>
            </w:r>
            <w:proofErr w:type="spellStart"/>
            <w:r w:rsidRPr="00F91501">
              <w:rPr>
                <w:sz w:val="20"/>
                <w:szCs w:val="20"/>
              </w:rPr>
              <w:t>майном</w:t>
            </w:r>
            <w:proofErr w:type="spellEnd"/>
          </w:p>
        </w:tc>
        <w:tc>
          <w:tcPr>
            <w:tcW w:w="3686" w:type="dxa"/>
          </w:tcPr>
          <w:p w:rsidR="00ED1413" w:rsidRPr="00F91501" w:rsidRDefault="00ED1413" w:rsidP="0016531B">
            <w:pPr>
              <w:spacing w:line="240" w:lineRule="atLeast"/>
              <w:rPr>
                <w:color w:val="000000" w:themeColor="text1"/>
                <w:sz w:val="20"/>
                <w:szCs w:val="20"/>
                <w:lang w:val="uk-UA"/>
              </w:rPr>
            </w:pPr>
            <w:proofErr w:type="spellStart"/>
            <w:r w:rsidRPr="00F91501">
              <w:rPr>
                <w:color w:val="000000" w:themeColor="text1"/>
                <w:sz w:val="20"/>
                <w:szCs w:val="20"/>
              </w:rPr>
              <w:t>Виготовлення</w:t>
            </w:r>
            <w:proofErr w:type="spellEnd"/>
            <w:r w:rsidRPr="00F91501">
              <w:rPr>
                <w:color w:val="000000" w:themeColor="text1"/>
                <w:sz w:val="20"/>
                <w:szCs w:val="20"/>
              </w:rPr>
              <w:t xml:space="preserve"> </w:t>
            </w:r>
            <w:proofErr w:type="spellStart"/>
            <w:r w:rsidRPr="00F91501">
              <w:rPr>
                <w:color w:val="000000" w:themeColor="text1"/>
                <w:sz w:val="20"/>
                <w:szCs w:val="20"/>
              </w:rPr>
              <w:t>технічної</w:t>
            </w:r>
            <w:proofErr w:type="spellEnd"/>
            <w:r w:rsidRPr="00F91501">
              <w:rPr>
                <w:color w:val="000000" w:themeColor="text1"/>
                <w:sz w:val="20"/>
                <w:szCs w:val="20"/>
              </w:rPr>
              <w:t xml:space="preserve"> </w:t>
            </w:r>
            <w:proofErr w:type="spellStart"/>
            <w:r w:rsidRPr="00F91501">
              <w:rPr>
                <w:color w:val="000000" w:themeColor="text1"/>
                <w:sz w:val="20"/>
                <w:szCs w:val="20"/>
              </w:rPr>
              <w:t>документації</w:t>
            </w:r>
            <w:proofErr w:type="spellEnd"/>
            <w:r w:rsidRPr="00F91501">
              <w:rPr>
                <w:color w:val="000000" w:themeColor="text1"/>
                <w:sz w:val="20"/>
                <w:szCs w:val="20"/>
              </w:rPr>
              <w:t xml:space="preserve"> (</w:t>
            </w:r>
            <w:proofErr w:type="spellStart"/>
            <w:r w:rsidRPr="00F91501">
              <w:rPr>
                <w:color w:val="000000" w:themeColor="text1"/>
                <w:sz w:val="20"/>
                <w:szCs w:val="20"/>
              </w:rPr>
              <w:t>проведення</w:t>
            </w:r>
            <w:proofErr w:type="spellEnd"/>
            <w:r w:rsidRPr="00F91501">
              <w:rPr>
                <w:color w:val="000000" w:themeColor="text1"/>
                <w:sz w:val="20"/>
                <w:szCs w:val="20"/>
              </w:rPr>
              <w:t xml:space="preserve"> </w:t>
            </w:r>
            <w:proofErr w:type="spellStart"/>
            <w:r w:rsidRPr="00F91501">
              <w:rPr>
                <w:color w:val="000000" w:themeColor="text1"/>
                <w:sz w:val="20"/>
                <w:szCs w:val="20"/>
              </w:rPr>
              <w:t>поточної</w:t>
            </w:r>
            <w:proofErr w:type="spellEnd"/>
            <w:r w:rsidRPr="00F91501">
              <w:rPr>
                <w:color w:val="000000" w:themeColor="text1"/>
                <w:sz w:val="20"/>
                <w:szCs w:val="20"/>
              </w:rPr>
              <w:t xml:space="preserve"> </w:t>
            </w:r>
            <w:proofErr w:type="spellStart"/>
            <w:r w:rsidRPr="00F91501">
              <w:rPr>
                <w:color w:val="000000" w:themeColor="text1"/>
                <w:sz w:val="20"/>
                <w:szCs w:val="20"/>
              </w:rPr>
              <w:t>технічної</w:t>
            </w:r>
            <w:proofErr w:type="spellEnd"/>
            <w:r w:rsidRPr="00F91501">
              <w:rPr>
                <w:color w:val="000000" w:themeColor="text1"/>
                <w:sz w:val="20"/>
                <w:szCs w:val="20"/>
              </w:rPr>
              <w:t xml:space="preserve"> </w:t>
            </w:r>
            <w:proofErr w:type="spellStart"/>
            <w:r w:rsidRPr="00F91501">
              <w:rPr>
                <w:color w:val="000000" w:themeColor="text1"/>
                <w:sz w:val="20"/>
                <w:szCs w:val="20"/>
              </w:rPr>
              <w:t>інвентаризації</w:t>
            </w:r>
            <w:proofErr w:type="spellEnd"/>
            <w:r w:rsidRPr="00F91501">
              <w:rPr>
                <w:color w:val="000000" w:themeColor="text1"/>
                <w:sz w:val="20"/>
                <w:szCs w:val="20"/>
              </w:rPr>
              <w:t xml:space="preserve"> та </w:t>
            </w:r>
            <w:proofErr w:type="spellStart"/>
            <w:r w:rsidRPr="00F91501">
              <w:rPr>
                <w:color w:val="000000" w:themeColor="text1"/>
                <w:sz w:val="20"/>
                <w:szCs w:val="20"/>
              </w:rPr>
              <w:t>виготовлення</w:t>
            </w:r>
            <w:proofErr w:type="spellEnd"/>
            <w:r w:rsidRPr="00F91501">
              <w:rPr>
                <w:color w:val="000000" w:themeColor="text1"/>
                <w:sz w:val="20"/>
                <w:szCs w:val="20"/>
              </w:rPr>
              <w:t xml:space="preserve"> </w:t>
            </w:r>
            <w:proofErr w:type="spellStart"/>
            <w:r w:rsidRPr="00F91501">
              <w:rPr>
                <w:color w:val="000000" w:themeColor="text1"/>
                <w:sz w:val="20"/>
                <w:szCs w:val="20"/>
              </w:rPr>
              <w:t>технічних</w:t>
            </w:r>
            <w:proofErr w:type="spellEnd"/>
            <w:r w:rsidRPr="00F91501">
              <w:rPr>
                <w:color w:val="000000" w:themeColor="text1"/>
                <w:sz w:val="20"/>
                <w:szCs w:val="20"/>
              </w:rPr>
              <w:t xml:space="preserve"> </w:t>
            </w:r>
            <w:proofErr w:type="spellStart"/>
            <w:r w:rsidRPr="00F91501">
              <w:rPr>
                <w:color w:val="000000" w:themeColor="text1"/>
                <w:sz w:val="20"/>
                <w:szCs w:val="20"/>
              </w:rPr>
              <w:t>паспортів</w:t>
            </w:r>
            <w:proofErr w:type="spellEnd"/>
            <w:r w:rsidRPr="00F91501">
              <w:rPr>
                <w:color w:val="000000" w:themeColor="text1"/>
                <w:sz w:val="20"/>
                <w:szCs w:val="20"/>
              </w:rPr>
              <w:t>)</w:t>
            </w:r>
          </w:p>
        </w:tc>
        <w:tc>
          <w:tcPr>
            <w:tcW w:w="1275" w:type="dxa"/>
          </w:tcPr>
          <w:p w:rsidR="00ED1413" w:rsidRPr="00F91501" w:rsidRDefault="00ED1413" w:rsidP="0016531B">
            <w:pPr>
              <w:spacing w:line="240" w:lineRule="atLeast"/>
              <w:jc w:val="center"/>
              <w:rPr>
                <w:sz w:val="20"/>
                <w:szCs w:val="20"/>
                <w:lang w:val="uk-UA"/>
              </w:rPr>
            </w:pPr>
            <w:r w:rsidRPr="00F91501">
              <w:rPr>
                <w:color w:val="000000" w:themeColor="text1"/>
                <w:sz w:val="20"/>
                <w:szCs w:val="20"/>
                <w:lang w:val="uk-UA"/>
              </w:rPr>
              <w:t>2026-2028</w:t>
            </w:r>
          </w:p>
        </w:tc>
        <w:tc>
          <w:tcPr>
            <w:tcW w:w="1985" w:type="dxa"/>
          </w:tcPr>
          <w:p w:rsidR="00ED1413" w:rsidRPr="00F91501" w:rsidRDefault="00010A58" w:rsidP="0016531B">
            <w:pPr>
              <w:spacing w:line="240" w:lineRule="atLeast"/>
              <w:rPr>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ED1413" w:rsidRPr="00F91501" w:rsidRDefault="00ED1413" w:rsidP="0016531B">
            <w:pPr>
              <w:spacing w:line="240" w:lineRule="atLeast"/>
              <w:jc w:val="center"/>
              <w:rPr>
                <w:sz w:val="20"/>
                <w:szCs w:val="20"/>
                <w:lang w:val="uk-UA"/>
              </w:rPr>
            </w:pPr>
            <w:r w:rsidRPr="00F91501">
              <w:rPr>
                <w:sz w:val="20"/>
                <w:szCs w:val="20"/>
                <w:lang w:val="uk-UA"/>
              </w:rPr>
              <w:t>Селищний бюджет</w:t>
            </w:r>
          </w:p>
        </w:tc>
        <w:tc>
          <w:tcPr>
            <w:tcW w:w="851" w:type="dxa"/>
          </w:tcPr>
          <w:p w:rsidR="00ED1413" w:rsidRPr="00F91501" w:rsidRDefault="00ED1413" w:rsidP="00CB039A">
            <w:pPr>
              <w:spacing w:line="240" w:lineRule="atLeast"/>
              <w:jc w:val="center"/>
              <w:rPr>
                <w:sz w:val="20"/>
                <w:szCs w:val="20"/>
                <w:lang w:val="uk-UA"/>
              </w:rPr>
            </w:pPr>
            <w:r w:rsidRPr="00F91501">
              <w:rPr>
                <w:sz w:val="20"/>
                <w:szCs w:val="20"/>
                <w:lang w:val="uk-UA"/>
              </w:rPr>
              <w:t>200,0</w:t>
            </w:r>
          </w:p>
        </w:tc>
        <w:tc>
          <w:tcPr>
            <w:tcW w:w="850" w:type="dxa"/>
          </w:tcPr>
          <w:p w:rsidR="00ED1413" w:rsidRPr="00F91501" w:rsidRDefault="00ED1413" w:rsidP="00CB039A">
            <w:pPr>
              <w:spacing w:line="240" w:lineRule="atLeast"/>
              <w:jc w:val="center"/>
              <w:rPr>
                <w:sz w:val="20"/>
                <w:szCs w:val="20"/>
                <w:lang w:val="uk-UA"/>
              </w:rPr>
            </w:pPr>
            <w:r w:rsidRPr="00F91501">
              <w:rPr>
                <w:sz w:val="20"/>
                <w:szCs w:val="20"/>
                <w:lang w:val="uk-UA"/>
              </w:rPr>
              <w:t>200,0</w:t>
            </w:r>
          </w:p>
        </w:tc>
        <w:tc>
          <w:tcPr>
            <w:tcW w:w="851" w:type="dxa"/>
          </w:tcPr>
          <w:p w:rsidR="00ED1413" w:rsidRPr="00F91501" w:rsidRDefault="00ED1413" w:rsidP="00CB039A">
            <w:pPr>
              <w:spacing w:line="240" w:lineRule="atLeast"/>
              <w:jc w:val="center"/>
              <w:rPr>
                <w:sz w:val="20"/>
                <w:szCs w:val="20"/>
                <w:lang w:val="uk-UA"/>
              </w:rPr>
            </w:pPr>
            <w:r w:rsidRPr="00F91501">
              <w:rPr>
                <w:sz w:val="20"/>
                <w:szCs w:val="20"/>
                <w:lang w:val="uk-UA"/>
              </w:rPr>
              <w:t>200,0</w:t>
            </w:r>
          </w:p>
        </w:tc>
        <w:tc>
          <w:tcPr>
            <w:tcW w:w="2268" w:type="dxa"/>
          </w:tcPr>
          <w:p w:rsidR="00ED1413" w:rsidRPr="00F91501" w:rsidRDefault="00ED1413" w:rsidP="0016531B">
            <w:pPr>
              <w:spacing w:line="240" w:lineRule="atLeast"/>
              <w:rPr>
                <w:sz w:val="20"/>
                <w:szCs w:val="20"/>
                <w:lang w:val="uk-UA"/>
              </w:rPr>
            </w:pPr>
            <w:proofErr w:type="spellStart"/>
            <w:r w:rsidRPr="00F91501">
              <w:rPr>
                <w:sz w:val="20"/>
                <w:szCs w:val="20"/>
              </w:rPr>
              <w:t>Захист</w:t>
            </w:r>
            <w:proofErr w:type="spellEnd"/>
            <w:r w:rsidRPr="00F91501">
              <w:rPr>
                <w:sz w:val="20"/>
                <w:szCs w:val="20"/>
              </w:rPr>
              <w:t xml:space="preserve"> </w:t>
            </w:r>
            <w:proofErr w:type="spellStart"/>
            <w:r w:rsidRPr="00F91501">
              <w:rPr>
                <w:sz w:val="20"/>
                <w:szCs w:val="20"/>
              </w:rPr>
              <w:t>майнових</w:t>
            </w:r>
            <w:proofErr w:type="spellEnd"/>
            <w:r w:rsidRPr="00F91501">
              <w:rPr>
                <w:sz w:val="20"/>
                <w:szCs w:val="20"/>
              </w:rPr>
              <w:t xml:space="preserve"> прав </w:t>
            </w:r>
            <w:proofErr w:type="spellStart"/>
            <w:r w:rsidRPr="00F91501">
              <w:rPr>
                <w:sz w:val="20"/>
                <w:szCs w:val="20"/>
              </w:rPr>
              <w:t>територіальної</w:t>
            </w:r>
            <w:proofErr w:type="spellEnd"/>
            <w:r w:rsidRPr="00F91501">
              <w:rPr>
                <w:sz w:val="20"/>
                <w:szCs w:val="20"/>
              </w:rPr>
              <w:t xml:space="preserve"> </w:t>
            </w:r>
            <w:proofErr w:type="spellStart"/>
            <w:r w:rsidRPr="00F91501">
              <w:rPr>
                <w:sz w:val="20"/>
                <w:szCs w:val="20"/>
              </w:rPr>
              <w:t>громади</w:t>
            </w:r>
            <w:proofErr w:type="spellEnd"/>
          </w:p>
        </w:tc>
      </w:tr>
      <w:tr w:rsidR="005A145F" w:rsidRPr="004154C5" w:rsidTr="00CB039A">
        <w:trPr>
          <w:trHeight w:val="674"/>
        </w:trPr>
        <w:tc>
          <w:tcPr>
            <w:tcW w:w="426" w:type="dxa"/>
            <w:vMerge/>
          </w:tcPr>
          <w:p w:rsidR="005A145F" w:rsidRPr="00F91501" w:rsidRDefault="005A145F" w:rsidP="00285E8A">
            <w:pPr>
              <w:spacing w:line="240" w:lineRule="atLeast"/>
              <w:jc w:val="center"/>
              <w:rPr>
                <w:sz w:val="20"/>
                <w:szCs w:val="20"/>
                <w:lang w:val="uk-UA"/>
              </w:rPr>
            </w:pPr>
          </w:p>
        </w:tc>
        <w:tc>
          <w:tcPr>
            <w:tcW w:w="1984" w:type="dxa"/>
            <w:vMerge/>
          </w:tcPr>
          <w:p w:rsidR="005A145F" w:rsidRPr="00F91501" w:rsidRDefault="005A145F" w:rsidP="0016531B">
            <w:pPr>
              <w:spacing w:line="240" w:lineRule="atLeast"/>
              <w:rPr>
                <w:sz w:val="20"/>
                <w:szCs w:val="20"/>
              </w:rPr>
            </w:pPr>
          </w:p>
        </w:tc>
        <w:tc>
          <w:tcPr>
            <w:tcW w:w="3686" w:type="dxa"/>
          </w:tcPr>
          <w:p w:rsidR="005A145F" w:rsidRPr="00ED1413" w:rsidRDefault="005A145F" w:rsidP="0016531B">
            <w:pPr>
              <w:spacing w:line="240" w:lineRule="atLeast"/>
              <w:rPr>
                <w:color w:val="000000" w:themeColor="text1"/>
                <w:sz w:val="20"/>
                <w:szCs w:val="20"/>
              </w:rPr>
            </w:pPr>
            <w:r w:rsidRPr="00ED1413">
              <w:rPr>
                <w:sz w:val="20"/>
                <w:szCs w:val="20"/>
                <w:lang w:val="uk-UA"/>
              </w:rPr>
              <w:t>Проведення незалежної оцінки, рецензування звітів про оцінку</w:t>
            </w:r>
          </w:p>
        </w:tc>
        <w:tc>
          <w:tcPr>
            <w:tcW w:w="1275" w:type="dxa"/>
          </w:tcPr>
          <w:p w:rsidR="005A145F" w:rsidRPr="00ED1413" w:rsidRDefault="00B97563" w:rsidP="0016531B">
            <w:pPr>
              <w:spacing w:line="240" w:lineRule="atLeast"/>
              <w:jc w:val="center"/>
              <w:rPr>
                <w:sz w:val="20"/>
                <w:szCs w:val="20"/>
                <w:lang w:val="uk-UA"/>
              </w:rPr>
            </w:pPr>
            <w:r>
              <w:rPr>
                <w:color w:val="000000" w:themeColor="text1"/>
                <w:sz w:val="20"/>
                <w:szCs w:val="20"/>
                <w:lang w:val="uk-UA"/>
              </w:rPr>
              <w:t>2026-2028</w:t>
            </w:r>
          </w:p>
        </w:tc>
        <w:tc>
          <w:tcPr>
            <w:tcW w:w="1985" w:type="dxa"/>
          </w:tcPr>
          <w:p w:rsidR="005A145F" w:rsidRPr="00ED1413" w:rsidRDefault="005A145F" w:rsidP="0016531B">
            <w:pPr>
              <w:spacing w:line="240" w:lineRule="atLeast"/>
              <w:rPr>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5A145F" w:rsidRPr="00ED1413" w:rsidRDefault="005A145F" w:rsidP="0016531B">
            <w:pPr>
              <w:spacing w:line="240" w:lineRule="atLeast"/>
              <w:jc w:val="center"/>
              <w:rPr>
                <w:sz w:val="20"/>
                <w:szCs w:val="20"/>
                <w:lang w:val="uk-UA"/>
              </w:rPr>
            </w:pPr>
            <w:r w:rsidRPr="00ED1413">
              <w:rPr>
                <w:sz w:val="20"/>
                <w:szCs w:val="20"/>
                <w:lang w:val="uk-UA"/>
              </w:rPr>
              <w:t>Селищний бюджет</w:t>
            </w:r>
          </w:p>
        </w:tc>
        <w:tc>
          <w:tcPr>
            <w:tcW w:w="851" w:type="dxa"/>
          </w:tcPr>
          <w:p w:rsidR="005A145F" w:rsidRPr="00F91501" w:rsidRDefault="005A145F" w:rsidP="00CB039A">
            <w:pPr>
              <w:spacing w:line="240" w:lineRule="atLeast"/>
              <w:jc w:val="center"/>
              <w:rPr>
                <w:sz w:val="20"/>
                <w:szCs w:val="20"/>
                <w:lang w:val="uk-UA"/>
              </w:rPr>
            </w:pPr>
            <w:r>
              <w:rPr>
                <w:sz w:val="20"/>
                <w:szCs w:val="20"/>
                <w:lang w:val="uk-UA"/>
              </w:rPr>
              <w:t>50,0</w:t>
            </w:r>
          </w:p>
        </w:tc>
        <w:tc>
          <w:tcPr>
            <w:tcW w:w="850" w:type="dxa"/>
          </w:tcPr>
          <w:p w:rsidR="005A145F" w:rsidRPr="00F91501" w:rsidRDefault="005A145F" w:rsidP="00CB039A">
            <w:pPr>
              <w:spacing w:line="240" w:lineRule="atLeast"/>
              <w:jc w:val="center"/>
              <w:rPr>
                <w:sz w:val="20"/>
                <w:szCs w:val="20"/>
                <w:lang w:val="uk-UA"/>
              </w:rPr>
            </w:pPr>
            <w:r>
              <w:rPr>
                <w:sz w:val="20"/>
                <w:szCs w:val="20"/>
                <w:lang w:val="uk-UA"/>
              </w:rPr>
              <w:t>50,0</w:t>
            </w:r>
          </w:p>
        </w:tc>
        <w:tc>
          <w:tcPr>
            <w:tcW w:w="851" w:type="dxa"/>
          </w:tcPr>
          <w:p w:rsidR="005A145F" w:rsidRPr="00F91501" w:rsidRDefault="005A145F" w:rsidP="00CB039A">
            <w:pPr>
              <w:spacing w:line="240" w:lineRule="atLeast"/>
              <w:jc w:val="center"/>
              <w:rPr>
                <w:sz w:val="20"/>
                <w:szCs w:val="20"/>
                <w:lang w:val="uk-UA"/>
              </w:rPr>
            </w:pPr>
            <w:r>
              <w:rPr>
                <w:sz w:val="20"/>
                <w:szCs w:val="20"/>
                <w:lang w:val="uk-UA"/>
              </w:rPr>
              <w:t>50,0</w:t>
            </w:r>
          </w:p>
        </w:tc>
        <w:tc>
          <w:tcPr>
            <w:tcW w:w="2268" w:type="dxa"/>
          </w:tcPr>
          <w:p w:rsidR="005A145F" w:rsidRPr="00ED1413" w:rsidRDefault="005A145F" w:rsidP="0016531B">
            <w:pPr>
              <w:spacing w:line="240" w:lineRule="atLeast"/>
              <w:rPr>
                <w:sz w:val="20"/>
                <w:szCs w:val="20"/>
                <w:lang w:val="uk-UA"/>
              </w:rPr>
            </w:pPr>
            <w:r w:rsidRPr="00ED1413">
              <w:rPr>
                <w:sz w:val="20"/>
                <w:szCs w:val="20"/>
                <w:lang w:val="uk-UA"/>
              </w:rPr>
              <w:t>Актуалізація балансової вартості об’єктів комунального майна шляхом проведення незалежної оцінки та переоцінки, що забезпечить достовірне відображення їх справедливої вартості у бухгалтерському обліку</w:t>
            </w:r>
          </w:p>
        </w:tc>
      </w:tr>
      <w:tr w:rsidR="00ED1413" w:rsidRPr="00F91501" w:rsidTr="00CB039A">
        <w:trPr>
          <w:trHeight w:val="280"/>
        </w:trPr>
        <w:tc>
          <w:tcPr>
            <w:tcW w:w="426" w:type="dxa"/>
            <w:vMerge/>
          </w:tcPr>
          <w:p w:rsidR="00ED1413" w:rsidRPr="00F91501" w:rsidRDefault="00ED1413" w:rsidP="00285E8A">
            <w:pPr>
              <w:spacing w:line="240" w:lineRule="atLeast"/>
              <w:jc w:val="center"/>
              <w:rPr>
                <w:sz w:val="20"/>
                <w:szCs w:val="20"/>
                <w:lang w:val="uk-UA"/>
              </w:rPr>
            </w:pPr>
          </w:p>
        </w:tc>
        <w:tc>
          <w:tcPr>
            <w:tcW w:w="1984" w:type="dxa"/>
            <w:vMerge/>
          </w:tcPr>
          <w:p w:rsidR="00ED1413" w:rsidRPr="005D22EA" w:rsidRDefault="00ED1413" w:rsidP="0016531B">
            <w:pPr>
              <w:spacing w:line="240" w:lineRule="atLeast"/>
              <w:rPr>
                <w:sz w:val="20"/>
                <w:szCs w:val="20"/>
                <w:lang w:val="uk-UA"/>
              </w:rPr>
            </w:pPr>
          </w:p>
        </w:tc>
        <w:tc>
          <w:tcPr>
            <w:tcW w:w="3686" w:type="dxa"/>
          </w:tcPr>
          <w:p w:rsidR="00ED1413" w:rsidRPr="0016531B" w:rsidRDefault="00ED1413" w:rsidP="0016531B">
            <w:pPr>
              <w:autoSpaceDE w:val="0"/>
              <w:autoSpaceDN w:val="0"/>
              <w:adjustRightInd w:val="0"/>
              <w:spacing w:line="240" w:lineRule="atLeast"/>
              <w:rPr>
                <w:bCs/>
                <w:sz w:val="20"/>
                <w:szCs w:val="20"/>
                <w:lang w:val="uk-UA"/>
              </w:rPr>
            </w:pPr>
            <w:r w:rsidRPr="00F91501">
              <w:rPr>
                <w:sz w:val="20"/>
                <w:szCs w:val="20"/>
                <w:lang w:val="uk-UA"/>
              </w:rPr>
              <w:t xml:space="preserve">Замовлення інформаційних (архівних довідок) на об’єкти нерухомого майна у </w:t>
            </w:r>
            <w:r w:rsidRPr="00F91501">
              <w:rPr>
                <w:bCs/>
                <w:sz w:val="20"/>
                <w:szCs w:val="20"/>
                <w:lang w:val="uk-UA"/>
              </w:rPr>
              <w:t>Комунального підприємства Київської обласної ради «Київське обласне БТІ»</w:t>
            </w:r>
          </w:p>
        </w:tc>
        <w:tc>
          <w:tcPr>
            <w:tcW w:w="1275" w:type="dxa"/>
          </w:tcPr>
          <w:p w:rsidR="00ED1413" w:rsidRPr="00F91501" w:rsidRDefault="00ED1413" w:rsidP="0016531B">
            <w:pPr>
              <w:spacing w:line="240" w:lineRule="atLeast"/>
              <w:jc w:val="center"/>
              <w:rPr>
                <w:sz w:val="20"/>
                <w:szCs w:val="20"/>
                <w:lang w:val="uk-UA"/>
              </w:rPr>
            </w:pPr>
            <w:r w:rsidRPr="00F91501">
              <w:rPr>
                <w:color w:val="000000" w:themeColor="text1"/>
                <w:sz w:val="20"/>
                <w:szCs w:val="20"/>
                <w:lang w:val="uk-UA"/>
              </w:rPr>
              <w:t>2026-2028</w:t>
            </w:r>
          </w:p>
        </w:tc>
        <w:tc>
          <w:tcPr>
            <w:tcW w:w="1985" w:type="dxa"/>
          </w:tcPr>
          <w:p w:rsidR="00ED1413" w:rsidRPr="00010A58" w:rsidRDefault="00010A58" w:rsidP="0016531B">
            <w:pPr>
              <w:spacing w:line="240" w:lineRule="atLeast"/>
              <w:rPr>
                <w:sz w:val="20"/>
                <w:szCs w:val="20"/>
                <w:lang w:val="uk-UA"/>
              </w:rPr>
            </w:pPr>
            <w:r w:rsidRPr="00010A58">
              <w:rPr>
                <w:sz w:val="20"/>
                <w:szCs w:val="20"/>
                <w:lang w:val="uk-UA"/>
              </w:rPr>
              <w:t>Ю</w:t>
            </w:r>
            <w:r w:rsidRPr="00010A58">
              <w:rPr>
                <w:rStyle w:val="a8"/>
                <w:b w:val="0"/>
                <w:sz w:val="20"/>
                <w:szCs w:val="20"/>
                <w:lang w:val="uk-UA"/>
              </w:rPr>
              <w:t>ридичний відділ апарату Макарівської селищної ради та її виконавчого комітету</w:t>
            </w:r>
          </w:p>
        </w:tc>
        <w:tc>
          <w:tcPr>
            <w:tcW w:w="1559" w:type="dxa"/>
          </w:tcPr>
          <w:p w:rsidR="00ED1413" w:rsidRPr="00F91501" w:rsidRDefault="0011065A" w:rsidP="0016531B">
            <w:pPr>
              <w:spacing w:line="240" w:lineRule="atLeast"/>
              <w:jc w:val="center"/>
              <w:rPr>
                <w:sz w:val="20"/>
                <w:szCs w:val="20"/>
                <w:lang w:val="uk-UA"/>
              </w:rPr>
            </w:pPr>
            <w:r w:rsidRPr="00ED1413">
              <w:rPr>
                <w:sz w:val="20"/>
                <w:szCs w:val="20"/>
                <w:lang w:val="uk-UA"/>
              </w:rPr>
              <w:t>Селищний бюджет</w:t>
            </w:r>
          </w:p>
        </w:tc>
        <w:tc>
          <w:tcPr>
            <w:tcW w:w="851" w:type="dxa"/>
          </w:tcPr>
          <w:p w:rsidR="00ED1413" w:rsidRPr="00F91501" w:rsidRDefault="00ED1413" w:rsidP="00CB039A">
            <w:pPr>
              <w:spacing w:line="240" w:lineRule="atLeast"/>
              <w:jc w:val="center"/>
              <w:rPr>
                <w:sz w:val="20"/>
                <w:szCs w:val="20"/>
                <w:lang w:val="uk-UA"/>
              </w:rPr>
            </w:pPr>
            <w:r w:rsidRPr="00F91501">
              <w:rPr>
                <w:sz w:val="20"/>
                <w:szCs w:val="20"/>
                <w:lang w:val="uk-UA"/>
              </w:rPr>
              <w:t>50,0</w:t>
            </w:r>
          </w:p>
        </w:tc>
        <w:tc>
          <w:tcPr>
            <w:tcW w:w="850" w:type="dxa"/>
          </w:tcPr>
          <w:p w:rsidR="00ED1413" w:rsidRPr="00F91501" w:rsidRDefault="00ED1413" w:rsidP="00CB039A">
            <w:pPr>
              <w:spacing w:line="240" w:lineRule="atLeast"/>
              <w:jc w:val="center"/>
              <w:rPr>
                <w:sz w:val="20"/>
                <w:szCs w:val="20"/>
                <w:lang w:val="uk-UA"/>
              </w:rPr>
            </w:pPr>
            <w:r w:rsidRPr="00F91501">
              <w:rPr>
                <w:sz w:val="20"/>
                <w:szCs w:val="20"/>
                <w:lang w:val="uk-UA"/>
              </w:rPr>
              <w:t>50,0</w:t>
            </w:r>
          </w:p>
        </w:tc>
        <w:tc>
          <w:tcPr>
            <w:tcW w:w="851" w:type="dxa"/>
          </w:tcPr>
          <w:p w:rsidR="00ED1413" w:rsidRPr="00F91501" w:rsidRDefault="00ED1413" w:rsidP="00CB039A">
            <w:pPr>
              <w:spacing w:line="240" w:lineRule="atLeast"/>
              <w:jc w:val="center"/>
              <w:rPr>
                <w:sz w:val="20"/>
                <w:szCs w:val="20"/>
                <w:lang w:val="uk-UA"/>
              </w:rPr>
            </w:pPr>
            <w:r w:rsidRPr="00F91501">
              <w:rPr>
                <w:sz w:val="20"/>
                <w:szCs w:val="20"/>
                <w:lang w:val="uk-UA"/>
              </w:rPr>
              <w:t>50,0</w:t>
            </w:r>
          </w:p>
        </w:tc>
        <w:tc>
          <w:tcPr>
            <w:tcW w:w="2268" w:type="dxa"/>
          </w:tcPr>
          <w:p w:rsidR="00ED1413" w:rsidRPr="007A756A" w:rsidRDefault="00ED1413" w:rsidP="0016531B">
            <w:pPr>
              <w:spacing w:line="240" w:lineRule="atLeast"/>
              <w:rPr>
                <w:sz w:val="20"/>
                <w:szCs w:val="20"/>
                <w:lang w:val="uk-UA"/>
              </w:rPr>
            </w:pPr>
            <w:r w:rsidRPr="007A756A">
              <w:rPr>
                <w:sz w:val="20"/>
                <w:szCs w:val="20"/>
                <w:lang w:val="uk-UA"/>
              </w:rPr>
              <w:t xml:space="preserve">Для оформлення </w:t>
            </w:r>
            <w:r w:rsidRPr="007A756A">
              <w:rPr>
                <w:sz w:val="20"/>
                <w:szCs w:val="20"/>
              </w:rPr>
              <w:t>право</w:t>
            </w:r>
            <w:r w:rsidRPr="007A756A">
              <w:rPr>
                <w:sz w:val="20"/>
                <w:szCs w:val="20"/>
                <w:lang w:val="uk-UA"/>
              </w:rPr>
              <w:t>установчих документів</w:t>
            </w:r>
          </w:p>
        </w:tc>
      </w:tr>
      <w:tr w:rsidR="00ED1413" w:rsidRPr="00F91501" w:rsidTr="00CB039A">
        <w:trPr>
          <w:trHeight w:val="674"/>
        </w:trPr>
        <w:tc>
          <w:tcPr>
            <w:tcW w:w="426" w:type="dxa"/>
            <w:vMerge/>
          </w:tcPr>
          <w:p w:rsidR="00ED1413" w:rsidRPr="00F91501" w:rsidRDefault="00ED1413" w:rsidP="00285E8A">
            <w:pPr>
              <w:spacing w:line="240" w:lineRule="atLeast"/>
              <w:jc w:val="center"/>
              <w:rPr>
                <w:sz w:val="20"/>
                <w:szCs w:val="20"/>
                <w:lang w:val="uk-UA"/>
              </w:rPr>
            </w:pPr>
          </w:p>
        </w:tc>
        <w:tc>
          <w:tcPr>
            <w:tcW w:w="1984" w:type="dxa"/>
            <w:vMerge/>
          </w:tcPr>
          <w:p w:rsidR="00ED1413" w:rsidRPr="00F91501" w:rsidRDefault="00ED1413" w:rsidP="0016531B">
            <w:pPr>
              <w:spacing w:line="240" w:lineRule="atLeast"/>
              <w:rPr>
                <w:sz w:val="20"/>
                <w:szCs w:val="20"/>
              </w:rPr>
            </w:pPr>
          </w:p>
        </w:tc>
        <w:tc>
          <w:tcPr>
            <w:tcW w:w="3686" w:type="dxa"/>
          </w:tcPr>
          <w:p w:rsidR="00ED1413" w:rsidRPr="00F91501" w:rsidRDefault="00ED1413" w:rsidP="0016531B">
            <w:pPr>
              <w:spacing w:line="240" w:lineRule="atLeast"/>
              <w:rPr>
                <w:sz w:val="20"/>
                <w:szCs w:val="20"/>
                <w:lang w:val="uk-UA"/>
              </w:rPr>
            </w:pPr>
            <w:r w:rsidRPr="00F91501">
              <w:rPr>
                <w:bCs/>
                <w:color w:val="000000"/>
                <w:sz w:val="20"/>
                <w:szCs w:val="20"/>
                <w:lang w:val="uk-UA" w:eastAsia="uk-UA" w:bidi="uk-UA"/>
              </w:rPr>
              <w:t>Нотаріальне оформлення документів шляхом укладання договорів дарування та інших нотаріальних послуг</w:t>
            </w:r>
          </w:p>
        </w:tc>
        <w:tc>
          <w:tcPr>
            <w:tcW w:w="1275" w:type="dxa"/>
          </w:tcPr>
          <w:p w:rsidR="00ED1413" w:rsidRPr="00F91501" w:rsidRDefault="00ED1413" w:rsidP="0016531B">
            <w:pPr>
              <w:spacing w:line="240" w:lineRule="atLeast"/>
              <w:jc w:val="center"/>
              <w:rPr>
                <w:sz w:val="20"/>
                <w:szCs w:val="20"/>
                <w:lang w:val="uk-UA"/>
              </w:rPr>
            </w:pPr>
            <w:r w:rsidRPr="00F91501">
              <w:rPr>
                <w:color w:val="000000" w:themeColor="text1"/>
                <w:sz w:val="20"/>
                <w:szCs w:val="20"/>
                <w:lang w:val="uk-UA"/>
              </w:rPr>
              <w:t>2026-2028</w:t>
            </w:r>
          </w:p>
        </w:tc>
        <w:tc>
          <w:tcPr>
            <w:tcW w:w="1985" w:type="dxa"/>
          </w:tcPr>
          <w:p w:rsidR="00ED1413" w:rsidRPr="00F91501" w:rsidRDefault="00010A58" w:rsidP="0016531B">
            <w:pPr>
              <w:spacing w:line="240" w:lineRule="atLeast"/>
              <w:rPr>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ED1413" w:rsidRPr="00F91501" w:rsidRDefault="0011065A" w:rsidP="0016531B">
            <w:pPr>
              <w:spacing w:line="240" w:lineRule="atLeast"/>
              <w:jc w:val="center"/>
              <w:rPr>
                <w:sz w:val="20"/>
                <w:szCs w:val="20"/>
                <w:lang w:val="uk-UA"/>
              </w:rPr>
            </w:pPr>
            <w:r w:rsidRPr="00ED1413">
              <w:rPr>
                <w:sz w:val="20"/>
                <w:szCs w:val="20"/>
                <w:lang w:val="uk-UA"/>
              </w:rPr>
              <w:t>Селищний бюджет</w:t>
            </w:r>
          </w:p>
        </w:tc>
        <w:tc>
          <w:tcPr>
            <w:tcW w:w="851" w:type="dxa"/>
          </w:tcPr>
          <w:p w:rsidR="00ED1413" w:rsidRPr="00F91501" w:rsidRDefault="00ED1413" w:rsidP="00CB039A">
            <w:pPr>
              <w:spacing w:line="240" w:lineRule="atLeast"/>
              <w:jc w:val="center"/>
              <w:rPr>
                <w:sz w:val="20"/>
                <w:szCs w:val="20"/>
                <w:lang w:val="uk-UA"/>
              </w:rPr>
            </w:pPr>
            <w:r w:rsidRPr="00F91501">
              <w:rPr>
                <w:sz w:val="20"/>
                <w:szCs w:val="20"/>
                <w:lang w:val="uk-UA"/>
              </w:rPr>
              <w:t>25</w:t>
            </w:r>
            <w:r w:rsidRPr="00F91501">
              <w:rPr>
                <w:sz w:val="20"/>
                <w:szCs w:val="20"/>
                <w:lang w:val="en-US"/>
              </w:rPr>
              <w:t>,0</w:t>
            </w:r>
          </w:p>
        </w:tc>
        <w:tc>
          <w:tcPr>
            <w:tcW w:w="850" w:type="dxa"/>
          </w:tcPr>
          <w:p w:rsidR="00ED1413" w:rsidRPr="00F91501" w:rsidRDefault="00ED1413" w:rsidP="00CB039A">
            <w:pPr>
              <w:spacing w:line="240" w:lineRule="atLeast"/>
              <w:jc w:val="center"/>
              <w:rPr>
                <w:sz w:val="20"/>
                <w:szCs w:val="20"/>
                <w:lang w:val="uk-UA"/>
              </w:rPr>
            </w:pPr>
            <w:r w:rsidRPr="00F91501">
              <w:rPr>
                <w:sz w:val="20"/>
                <w:szCs w:val="20"/>
                <w:lang w:val="uk-UA"/>
              </w:rPr>
              <w:t>25,0</w:t>
            </w:r>
          </w:p>
        </w:tc>
        <w:tc>
          <w:tcPr>
            <w:tcW w:w="851" w:type="dxa"/>
          </w:tcPr>
          <w:p w:rsidR="00ED1413" w:rsidRPr="00F91501" w:rsidRDefault="00ED1413" w:rsidP="00CB039A">
            <w:pPr>
              <w:spacing w:line="240" w:lineRule="atLeast"/>
              <w:jc w:val="center"/>
              <w:rPr>
                <w:sz w:val="20"/>
                <w:szCs w:val="20"/>
                <w:lang w:val="uk-UA"/>
              </w:rPr>
            </w:pPr>
            <w:r w:rsidRPr="00F91501">
              <w:rPr>
                <w:sz w:val="20"/>
                <w:szCs w:val="20"/>
                <w:lang w:val="uk-UA"/>
              </w:rPr>
              <w:t>25,0</w:t>
            </w:r>
          </w:p>
        </w:tc>
        <w:tc>
          <w:tcPr>
            <w:tcW w:w="2268" w:type="dxa"/>
          </w:tcPr>
          <w:p w:rsidR="00ED1413" w:rsidRPr="007A756A" w:rsidRDefault="00ED1413" w:rsidP="0016531B">
            <w:pPr>
              <w:spacing w:line="240" w:lineRule="atLeast"/>
              <w:rPr>
                <w:sz w:val="20"/>
                <w:szCs w:val="20"/>
                <w:lang w:val="uk-UA"/>
              </w:rPr>
            </w:pPr>
            <w:proofErr w:type="spellStart"/>
            <w:r w:rsidRPr="007A756A">
              <w:rPr>
                <w:color w:val="000000"/>
                <w:sz w:val="20"/>
                <w:szCs w:val="20"/>
                <w:lang w:eastAsia="uk-UA" w:bidi="uk-UA"/>
              </w:rPr>
              <w:t>Ефективне</w:t>
            </w:r>
            <w:proofErr w:type="spellEnd"/>
            <w:r w:rsidRPr="007A756A">
              <w:rPr>
                <w:color w:val="000000"/>
                <w:sz w:val="20"/>
                <w:szCs w:val="20"/>
                <w:lang w:eastAsia="uk-UA" w:bidi="uk-UA"/>
              </w:rPr>
              <w:t xml:space="preserve"> </w:t>
            </w:r>
            <w:proofErr w:type="spellStart"/>
            <w:r w:rsidRPr="007A756A">
              <w:rPr>
                <w:color w:val="000000"/>
                <w:sz w:val="20"/>
                <w:szCs w:val="20"/>
                <w:lang w:eastAsia="uk-UA" w:bidi="uk-UA"/>
              </w:rPr>
              <w:t>використання</w:t>
            </w:r>
            <w:proofErr w:type="spellEnd"/>
            <w:r w:rsidRPr="007A756A">
              <w:rPr>
                <w:color w:val="000000"/>
                <w:sz w:val="20"/>
                <w:szCs w:val="20"/>
                <w:lang w:eastAsia="uk-UA" w:bidi="uk-UA"/>
              </w:rPr>
              <w:t xml:space="preserve"> </w:t>
            </w:r>
            <w:proofErr w:type="spellStart"/>
            <w:r w:rsidRPr="007A756A">
              <w:rPr>
                <w:color w:val="000000"/>
                <w:sz w:val="20"/>
                <w:szCs w:val="20"/>
                <w:lang w:eastAsia="uk-UA" w:bidi="uk-UA"/>
              </w:rPr>
              <w:t>безоплатно</w:t>
            </w:r>
            <w:proofErr w:type="spellEnd"/>
            <w:r w:rsidRPr="007A756A">
              <w:rPr>
                <w:color w:val="000000"/>
                <w:sz w:val="20"/>
                <w:szCs w:val="20"/>
                <w:lang w:eastAsia="uk-UA" w:bidi="uk-UA"/>
              </w:rPr>
              <w:t xml:space="preserve"> </w:t>
            </w:r>
            <w:proofErr w:type="spellStart"/>
            <w:r w:rsidRPr="007A756A">
              <w:rPr>
                <w:color w:val="000000"/>
                <w:sz w:val="20"/>
                <w:szCs w:val="20"/>
                <w:lang w:eastAsia="uk-UA" w:bidi="uk-UA"/>
              </w:rPr>
              <w:t>прийнятого</w:t>
            </w:r>
            <w:proofErr w:type="spellEnd"/>
            <w:r w:rsidRPr="007A756A">
              <w:rPr>
                <w:color w:val="000000"/>
                <w:sz w:val="20"/>
                <w:szCs w:val="20"/>
                <w:lang w:eastAsia="uk-UA" w:bidi="uk-UA"/>
              </w:rPr>
              <w:t xml:space="preserve"> майна у </w:t>
            </w:r>
            <w:proofErr w:type="spellStart"/>
            <w:r w:rsidRPr="007A756A">
              <w:rPr>
                <w:color w:val="000000"/>
                <w:sz w:val="20"/>
                <w:szCs w:val="20"/>
                <w:lang w:eastAsia="uk-UA" w:bidi="uk-UA"/>
              </w:rPr>
              <w:t>комунальну</w:t>
            </w:r>
            <w:proofErr w:type="spellEnd"/>
            <w:r w:rsidRPr="007A756A">
              <w:rPr>
                <w:color w:val="000000"/>
                <w:sz w:val="20"/>
                <w:szCs w:val="20"/>
                <w:lang w:eastAsia="uk-UA" w:bidi="uk-UA"/>
              </w:rPr>
              <w:t xml:space="preserve"> </w:t>
            </w:r>
            <w:proofErr w:type="spellStart"/>
            <w:r w:rsidRPr="007A756A">
              <w:rPr>
                <w:color w:val="000000"/>
                <w:sz w:val="20"/>
                <w:szCs w:val="20"/>
                <w:lang w:eastAsia="uk-UA" w:bidi="uk-UA"/>
              </w:rPr>
              <w:t>власність</w:t>
            </w:r>
            <w:proofErr w:type="spellEnd"/>
          </w:p>
        </w:tc>
      </w:tr>
      <w:tr w:rsidR="00ED1413" w:rsidRPr="00F91501" w:rsidTr="00CB039A">
        <w:trPr>
          <w:trHeight w:val="674"/>
        </w:trPr>
        <w:tc>
          <w:tcPr>
            <w:tcW w:w="426" w:type="dxa"/>
            <w:vMerge/>
          </w:tcPr>
          <w:p w:rsidR="00ED1413" w:rsidRPr="00F91501" w:rsidRDefault="00ED1413" w:rsidP="00285E8A">
            <w:pPr>
              <w:spacing w:line="240" w:lineRule="atLeast"/>
              <w:jc w:val="center"/>
              <w:rPr>
                <w:sz w:val="20"/>
                <w:szCs w:val="20"/>
                <w:lang w:val="uk-UA"/>
              </w:rPr>
            </w:pPr>
          </w:p>
        </w:tc>
        <w:tc>
          <w:tcPr>
            <w:tcW w:w="1984" w:type="dxa"/>
            <w:vMerge/>
          </w:tcPr>
          <w:p w:rsidR="00ED1413" w:rsidRPr="00F91501" w:rsidRDefault="00ED1413" w:rsidP="0016531B">
            <w:pPr>
              <w:spacing w:line="240" w:lineRule="atLeast"/>
              <w:rPr>
                <w:sz w:val="20"/>
                <w:szCs w:val="20"/>
              </w:rPr>
            </w:pPr>
          </w:p>
        </w:tc>
        <w:tc>
          <w:tcPr>
            <w:tcW w:w="3686" w:type="dxa"/>
          </w:tcPr>
          <w:p w:rsidR="00ED1413" w:rsidRPr="00F91501" w:rsidRDefault="00ED1413" w:rsidP="0016531B">
            <w:pPr>
              <w:spacing w:line="240" w:lineRule="atLeast"/>
              <w:rPr>
                <w:bCs/>
                <w:color w:val="000000" w:themeColor="text1"/>
                <w:sz w:val="20"/>
                <w:szCs w:val="20"/>
                <w:lang w:val="uk-UA" w:eastAsia="uk-UA" w:bidi="uk-UA"/>
              </w:rPr>
            </w:pPr>
            <w:proofErr w:type="spellStart"/>
            <w:r w:rsidRPr="00F91501">
              <w:rPr>
                <w:sz w:val="20"/>
                <w:szCs w:val="20"/>
              </w:rPr>
              <w:t>Витрати</w:t>
            </w:r>
            <w:proofErr w:type="spellEnd"/>
            <w:r w:rsidRPr="00F91501">
              <w:rPr>
                <w:sz w:val="20"/>
                <w:szCs w:val="20"/>
              </w:rPr>
              <w:t xml:space="preserve">, </w:t>
            </w:r>
            <w:proofErr w:type="spellStart"/>
            <w:proofErr w:type="gramStart"/>
            <w:r w:rsidRPr="00F91501">
              <w:rPr>
                <w:sz w:val="20"/>
                <w:szCs w:val="20"/>
              </w:rPr>
              <w:t>пов’язан</w:t>
            </w:r>
            <w:proofErr w:type="gramEnd"/>
            <w:r w:rsidRPr="00F91501">
              <w:rPr>
                <w:sz w:val="20"/>
                <w:szCs w:val="20"/>
              </w:rPr>
              <w:t>і</w:t>
            </w:r>
            <w:proofErr w:type="spellEnd"/>
            <w:r w:rsidRPr="00F91501">
              <w:rPr>
                <w:sz w:val="20"/>
                <w:szCs w:val="20"/>
              </w:rPr>
              <w:t xml:space="preserve"> </w:t>
            </w:r>
            <w:proofErr w:type="spellStart"/>
            <w:r w:rsidRPr="00F91501">
              <w:rPr>
                <w:sz w:val="20"/>
                <w:szCs w:val="20"/>
              </w:rPr>
              <w:t>зі</w:t>
            </w:r>
            <w:proofErr w:type="spellEnd"/>
            <w:r w:rsidRPr="00F91501">
              <w:rPr>
                <w:sz w:val="20"/>
                <w:szCs w:val="20"/>
              </w:rPr>
              <w:t xml:space="preserve"> </w:t>
            </w:r>
            <w:proofErr w:type="spellStart"/>
            <w:r w:rsidRPr="00F91501">
              <w:rPr>
                <w:sz w:val="20"/>
                <w:szCs w:val="20"/>
              </w:rPr>
              <w:t>сплатою</w:t>
            </w:r>
            <w:proofErr w:type="spellEnd"/>
            <w:r w:rsidRPr="00F91501">
              <w:rPr>
                <w:sz w:val="20"/>
                <w:szCs w:val="20"/>
              </w:rPr>
              <w:t xml:space="preserve"> судового </w:t>
            </w:r>
            <w:proofErr w:type="spellStart"/>
            <w:r w:rsidRPr="00F91501">
              <w:rPr>
                <w:sz w:val="20"/>
                <w:szCs w:val="20"/>
              </w:rPr>
              <w:t>збору</w:t>
            </w:r>
            <w:proofErr w:type="spellEnd"/>
            <w:r w:rsidRPr="00F91501">
              <w:rPr>
                <w:sz w:val="20"/>
                <w:szCs w:val="20"/>
              </w:rPr>
              <w:t xml:space="preserve"> у справах </w:t>
            </w:r>
            <w:proofErr w:type="spellStart"/>
            <w:r w:rsidRPr="00F91501">
              <w:rPr>
                <w:sz w:val="20"/>
                <w:szCs w:val="20"/>
              </w:rPr>
              <w:t>щодо</w:t>
            </w:r>
            <w:proofErr w:type="spellEnd"/>
            <w:r w:rsidRPr="00F91501">
              <w:rPr>
                <w:sz w:val="20"/>
                <w:szCs w:val="20"/>
              </w:rPr>
              <w:t xml:space="preserve"> </w:t>
            </w:r>
            <w:proofErr w:type="spellStart"/>
            <w:r w:rsidRPr="00F91501">
              <w:rPr>
                <w:sz w:val="20"/>
                <w:szCs w:val="20"/>
              </w:rPr>
              <w:t>оформлення</w:t>
            </w:r>
            <w:proofErr w:type="spellEnd"/>
            <w:r w:rsidRPr="00F91501">
              <w:rPr>
                <w:sz w:val="20"/>
                <w:szCs w:val="20"/>
              </w:rPr>
              <w:t xml:space="preserve"> прав на </w:t>
            </w:r>
            <w:proofErr w:type="spellStart"/>
            <w:r w:rsidRPr="00F91501">
              <w:rPr>
                <w:sz w:val="20"/>
                <w:szCs w:val="20"/>
              </w:rPr>
              <w:t>майно</w:t>
            </w:r>
            <w:proofErr w:type="spellEnd"/>
          </w:p>
        </w:tc>
        <w:tc>
          <w:tcPr>
            <w:tcW w:w="1275" w:type="dxa"/>
          </w:tcPr>
          <w:p w:rsidR="00ED1413" w:rsidRPr="00F91501" w:rsidRDefault="00ED1413" w:rsidP="0016531B">
            <w:pPr>
              <w:spacing w:line="240" w:lineRule="atLeast"/>
              <w:jc w:val="center"/>
              <w:rPr>
                <w:sz w:val="20"/>
                <w:szCs w:val="20"/>
                <w:lang w:val="uk-UA"/>
              </w:rPr>
            </w:pPr>
            <w:r w:rsidRPr="00F91501">
              <w:rPr>
                <w:color w:val="000000" w:themeColor="text1"/>
                <w:sz w:val="20"/>
                <w:szCs w:val="20"/>
                <w:lang w:val="uk-UA"/>
              </w:rPr>
              <w:t>2026-2028</w:t>
            </w:r>
          </w:p>
        </w:tc>
        <w:tc>
          <w:tcPr>
            <w:tcW w:w="1985" w:type="dxa"/>
          </w:tcPr>
          <w:p w:rsidR="00ED1413" w:rsidRPr="00010A58" w:rsidRDefault="00010A58" w:rsidP="0016531B">
            <w:pPr>
              <w:spacing w:line="240" w:lineRule="atLeast"/>
              <w:rPr>
                <w:sz w:val="20"/>
                <w:szCs w:val="20"/>
                <w:lang w:val="uk-UA"/>
              </w:rPr>
            </w:pPr>
            <w:r w:rsidRPr="00010A58">
              <w:rPr>
                <w:sz w:val="20"/>
                <w:szCs w:val="20"/>
                <w:lang w:val="uk-UA"/>
              </w:rPr>
              <w:t>Ю</w:t>
            </w:r>
            <w:r w:rsidRPr="00010A58">
              <w:rPr>
                <w:rStyle w:val="a8"/>
                <w:b w:val="0"/>
                <w:sz w:val="20"/>
                <w:szCs w:val="20"/>
                <w:lang w:val="uk-UA"/>
              </w:rPr>
              <w:t>ридичний відділ апарату Макарівської селищної ради та її виконавчого комітету</w:t>
            </w:r>
          </w:p>
        </w:tc>
        <w:tc>
          <w:tcPr>
            <w:tcW w:w="1559" w:type="dxa"/>
          </w:tcPr>
          <w:p w:rsidR="00ED1413" w:rsidRPr="00F91501" w:rsidRDefault="0011065A" w:rsidP="0016531B">
            <w:pPr>
              <w:spacing w:line="240" w:lineRule="atLeast"/>
              <w:jc w:val="center"/>
              <w:rPr>
                <w:sz w:val="20"/>
                <w:szCs w:val="20"/>
                <w:lang w:val="uk-UA"/>
              </w:rPr>
            </w:pPr>
            <w:r w:rsidRPr="00ED1413">
              <w:rPr>
                <w:sz w:val="20"/>
                <w:szCs w:val="20"/>
                <w:lang w:val="uk-UA"/>
              </w:rPr>
              <w:t>Селищний бюджет</w:t>
            </w:r>
          </w:p>
        </w:tc>
        <w:tc>
          <w:tcPr>
            <w:tcW w:w="851" w:type="dxa"/>
          </w:tcPr>
          <w:p w:rsidR="00ED1413" w:rsidRPr="00F91501" w:rsidRDefault="00ED1413" w:rsidP="00CB039A">
            <w:pPr>
              <w:spacing w:line="240" w:lineRule="atLeast"/>
              <w:jc w:val="center"/>
              <w:rPr>
                <w:color w:val="000000" w:themeColor="text1"/>
                <w:sz w:val="20"/>
                <w:szCs w:val="20"/>
                <w:lang w:val="uk-UA"/>
              </w:rPr>
            </w:pPr>
            <w:r w:rsidRPr="00F91501">
              <w:rPr>
                <w:color w:val="000000" w:themeColor="text1"/>
                <w:sz w:val="20"/>
                <w:szCs w:val="20"/>
                <w:lang w:val="uk-UA"/>
              </w:rPr>
              <w:t>20,0</w:t>
            </w:r>
          </w:p>
        </w:tc>
        <w:tc>
          <w:tcPr>
            <w:tcW w:w="850" w:type="dxa"/>
          </w:tcPr>
          <w:p w:rsidR="00ED1413" w:rsidRPr="00F91501" w:rsidRDefault="00ED1413" w:rsidP="00CB039A">
            <w:pPr>
              <w:spacing w:line="240" w:lineRule="atLeast"/>
              <w:jc w:val="center"/>
              <w:rPr>
                <w:color w:val="000000" w:themeColor="text1"/>
                <w:sz w:val="20"/>
                <w:szCs w:val="20"/>
                <w:lang w:val="uk-UA"/>
              </w:rPr>
            </w:pPr>
            <w:r w:rsidRPr="00F91501">
              <w:rPr>
                <w:color w:val="000000" w:themeColor="text1"/>
                <w:sz w:val="20"/>
                <w:szCs w:val="20"/>
                <w:lang w:val="uk-UA"/>
              </w:rPr>
              <w:t>20,0</w:t>
            </w:r>
          </w:p>
        </w:tc>
        <w:tc>
          <w:tcPr>
            <w:tcW w:w="851" w:type="dxa"/>
          </w:tcPr>
          <w:p w:rsidR="00ED1413" w:rsidRPr="00F91501" w:rsidRDefault="00ED1413" w:rsidP="00CB039A">
            <w:pPr>
              <w:spacing w:line="240" w:lineRule="atLeast"/>
              <w:jc w:val="center"/>
              <w:rPr>
                <w:color w:val="000000" w:themeColor="text1"/>
                <w:sz w:val="20"/>
                <w:szCs w:val="20"/>
                <w:lang w:val="uk-UA"/>
              </w:rPr>
            </w:pPr>
            <w:r w:rsidRPr="00F91501">
              <w:rPr>
                <w:color w:val="000000" w:themeColor="text1"/>
                <w:sz w:val="20"/>
                <w:szCs w:val="20"/>
                <w:lang w:val="uk-UA"/>
              </w:rPr>
              <w:t>20,0</w:t>
            </w:r>
          </w:p>
        </w:tc>
        <w:tc>
          <w:tcPr>
            <w:tcW w:w="2268" w:type="dxa"/>
          </w:tcPr>
          <w:p w:rsidR="00ED1413" w:rsidRPr="00076A5A" w:rsidRDefault="00ED1413" w:rsidP="0016531B">
            <w:pPr>
              <w:spacing w:line="240" w:lineRule="atLeast"/>
              <w:rPr>
                <w:color w:val="000000" w:themeColor="text1"/>
                <w:sz w:val="20"/>
                <w:szCs w:val="20"/>
                <w:lang w:val="uk-UA" w:eastAsia="uk-UA" w:bidi="uk-UA"/>
              </w:rPr>
            </w:pPr>
            <w:r w:rsidRPr="00076A5A">
              <w:rPr>
                <w:color w:val="000000" w:themeColor="text1"/>
                <w:sz w:val="20"/>
                <w:szCs w:val="20"/>
                <w:lang w:val="uk-UA" w:eastAsia="uk-UA" w:bidi="uk-UA"/>
              </w:rPr>
              <w:t>Для участі у судових засіданнях</w:t>
            </w:r>
          </w:p>
        </w:tc>
      </w:tr>
      <w:tr w:rsidR="005A145F" w:rsidRPr="00F91501" w:rsidTr="00CB039A">
        <w:tc>
          <w:tcPr>
            <w:tcW w:w="426" w:type="dxa"/>
            <w:vMerge w:val="restart"/>
          </w:tcPr>
          <w:p w:rsidR="005A145F" w:rsidRPr="00F91501" w:rsidRDefault="005A145F" w:rsidP="00285E8A">
            <w:pPr>
              <w:spacing w:line="240" w:lineRule="atLeast"/>
              <w:jc w:val="center"/>
              <w:rPr>
                <w:sz w:val="20"/>
                <w:szCs w:val="20"/>
                <w:lang w:val="uk-UA"/>
              </w:rPr>
            </w:pPr>
            <w:r>
              <w:rPr>
                <w:sz w:val="20"/>
                <w:szCs w:val="20"/>
                <w:lang w:val="uk-UA"/>
              </w:rPr>
              <w:t>3</w:t>
            </w:r>
          </w:p>
        </w:tc>
        <w:tc>
          <w:tcPr>
            <w:tcW w:w="1984" w:type="dxa"/>
            <w:vMerge w:val="restart"/>
          </w:tcPr>
          <w:p w:rsidR="005A145F" w:rsidRPr="00F91501" w:rsidRDefault="005A145F" w:rsidP="0016531B">
            <w:pPr>
              <w:spacing w:line="240" w:lineRule="atLeast"/>
              <w:rPr>
                <w:sz w:val="20"/>
                <w:szCs w:val="20"/>
              </w:rPr>
            </w:pPr>
            <w:proofErr w:type="spellStart"/>
            <w:r w:rsidRPr="00F91501">
              <w:rPr>
                <w:sz w:val="20"/>
                <w:szCs w:val="20"/>
              </w:rPr>
              <w:t>Ефективне</w:t>
            </w:r>
            <w:proofErr w:type="spellEnd"/>
            <w:r w:rsidRPr="00F91501">
              <w:rPr>
                <w:sz w:val="20"/>
                <w:szCs w:val="20"/>
              </w:rPr>
              <w:t xml:space="preserve"> </w:t>
            </w:r>
            <w:proofErr w:type="spellStart"/>
            <w:r w:rsidRPr="00F91501">
              <w:rPr>
                <w:sz w:val="20"/>
                <w:szCs w:val="20"/>
              </w:rPr>
              <w:t>використання</w:t>
            </w:r>
            <w:proofErr w:type="spellEnd"/>
            <w:r w:rsidRPr="00F91501">
              <w:rPr>
                <w:sz w:val="20"/>
                <w:szCs w:val="20"/>
              </w:rPr>
              <w:t xml:space="preserve"> майна</w:t>
            </w:r>
          </w:p>
        </w:tc>
        <w:tc>
          <w:tcPr>
            <w:tcW w:w="3686" w:type="dxa"/>
          </w:tcPr>
          <w:p w:rsidR="005A145F" w:rsidRPr="00F91501" w:rsidRDefault="005A145F" w:rsidP="0016531B">
            <w:pPr>
              <w:spacing w:line="240" w:lineRule="atLeast"/>
              <w:rPr>
                <w:sz w:val="20"/>
                <w:szCs w:val="20"/>
                <w:lang w:val="uk-UA"/>
              </w:rPr>
            </w:pPr>
            <w:r w:rsidRPr="00F91501">
              <w:rPr>
                <w:sz w:val="20"/>
                <w:szCs w:val="20"/>
              </w:rPr>
              <w:t xml:space="preserve">Передача майна в </w:t>
            </w:r>
            <w:proofErr w:type="spellStart"/>
            <w:r w:rsidRPr="00F91501">
              <w:rPr>
                <w:sz w:val="20"/>
                <w:szCs w:val="20"/>
              </w:rPr>
              <w:t>оренду</w:t>
            </w:r>
            <w:proofErr w:type="spellEnd"/>
            <w:r w:rsidRPr="00F91501">
              <w:rPr>
                <w:sz w:val="20"/>
                <w:szCs w:val="20"/>
              </w:rPr>
              <w:t xml:space="preserve"> на </w:t>
            </w:r>
            <w:proofErr w:type="spellStart"/>
            <w:r w:rsidRPr="00F91501">
              <w:rPr>
                <w:sz w:val="20"/>
                <w:szCs w:val="20"/>
              </w:rPr>
              <w:t>конкурсних</w:t>
            </w:r>
            <w:proofErr w:type="spellEnd"/>
            <w:r w:rsidRPr="00F91501">
              <w:rPr>
                <w:sz w:val="20"/>
                <w:szCs w:val="20"/>
              </w:rPr>
              <w:t xml:space="preserve"> засадах; </w:t>
            </w:r>
            <w:proofErr w:type="spellStart"/>
            <w:r w:rsidRPr="00F91501">
              <w:rPr>
                <w:sz w:val="20"/>
                <w:szCs w:val="20"/>
              </w:rPr>
              <w:t>оптимізація</w:t>
            </w:r>
            <w:proofErr w:type="spellEnd"/>
            <w:r w:rsidRPr="00F91501">
              <w:rPr>
                <w:sz w:val="20"/>
                <w:szCs w:val="20"/>
              </w:rPr>
              <w:t xml:space="preserve"> </w:t>
            </w:r>
            <w:proofErr w:type="spellStart"/>
            <w:r w:rsidRPr="00F91501">
              <w:rPr>
                <w:sz w:val="20"/>
                <w:szCs w:val="20"/>
              </w:rPr>
              <w:t>використання</w:t>
            </w:r>
            <w:proofErr w:type="spellEnd"/>
            <w:r w:rsidRPr="00F91501">
              <w:rPr>
                <w:sz w:val="20"/>
                <w:szCs w:val="20"/>
              </w:rPr>
              <w:t xml:space="preserve"> </w:t>
            </w:r>
            <w:proofErr w:type="spellStart"/>
            <w:r w:rsidRPr="00F91501">
              <w:rPr>
                <w:sz w:val="20"/>
                <w:szCs w:val="20"/>
              </w:rPr>
              <w:t>вільних</w:t>
            </w:r>
            <w:proofErr w:type="spellEnd"/>
            <w:r w:rsidRPr="00F91501">
              <w:rPr>
                <w:sz w:val="20"/>
                <w:szCs w:val="20"/>
              </w:rPr>
              <w:t xml:space="preserve"> </w:t>
            </w:r>
            <w:proofErr w:type="spellStart"/>
            <w:r w:rsidRPr="00F91501">
              <w:rPr>
                <w:sz w:val="20"/>
                <w:szCs w:val="20"/>
              </w:rPr>
              <w:t>приміщень</w:t>
            </w:r>
            <w:proofErr w:type="spellEnd"/>
            <w:r w:rsidRPr="00F91501">
              <w:rPr>
                <w:sz w:val="20"/>
                <w:szCs w:val="20"/>
              </w:rPr>
              <w:t xml:space="preserve">; </w:t>
            </w:r>
            <w:proofErr w:type="spellStart"/>
            <w:r w:rsidRPr="00F91501">
              <w:rPr>
                <w:sz w:val="20"/>
                <w:szCs w:val="20"/>
              </w:rPr>
              <w:t>впровадження</w:t>
            </w:r>
            <w:proofErr w:type="spellEnd"/>
            <w:r w:rsidRPr="00F91501">
              <w:rPr>
                <w:sz w:val="20"/>
                <w:szCs w:val="20"/>
              </w:rPr>
              <w:t xml:space="preserve"> </w:t>
            </w:r>
            <w:proofErr w:type="spellStart"/>
            <w:r w:rsidRPr="00F91501">
              <w:rPr>
                <w:sz w:val="20"/>
                <w:szCs w:val="20"/>
              </w:rPr>
              <w:t>орендної</w:t>
            </w:r>
            <w:proofErr w:type="spellEnd"/>
            <w:r w:rsidRPr="00F91501">
              <w:rPr>
                <w:sz w:val="20"/>
                <w:szCs w:val="20"/>
              </w:rPr>
              <w:t xml:space="preserve"> </w:t>
            </w:r>
            <w:proofErr w:type="spellStart"/>
            <w:r w:rsidRPr="00F91501">
              <w:rPr>
                <w:sz w:val="20"/>
                <w:szCs w:val="20"/>
              </w:rPr>
              <w:t>політики</w:t>
            </w:r>
            <w:proofErr w:type="spellEnd"/>
          </w:p>
        </w:tc>
        <w:tc>
          <w:tcPr>
            <w:tcW w:w="1275" w:type="dxa"/>
          </w:tcPr>
          <w:p w:rsidR="005A145F" w:rsidRPr="00F91501" w:rsidRDefault="005A145F" w:rsidP="0016531B">
            <w:pPr>
              <w:spacing w:line="240" w:lineRule="atLeast"/>
              <w:jc w:val="center"/>
              <w:rPr>
                <w:sz w:val="20"/>
                <w:szCs w:val="20"/>
                <w:lang w:val="uk-UA"/>
              </w:rPr>
            </w:pPr>
            <w:r w:rsidRPr="00F91501">
              <w:rPr>
                <w:color w:val="000000" w:themeColor="text1"/>
                <w:sz w:val="20"/>
                <w:szCs w:val="20"/>
                <w:lang w:val="uk-UA"/>
              </w:rPr>
              <w:t>2026-2028</w:t>
            </w:r>
          </w:p>
        </w:tc>
        <w:tc>
          <w:tcPr>
            <w:tcW w:w="1985" w:type="dxa"/>
          </w:tcPr>
          <w:p w:rsidR="005A145F" w:rsidRPr="00F91501" w:rsidRDefault="005A145F" w:rsidP="0016531B">
            <w:pPr>
              <w:spacing w:line="240" w:lineRule="atLeast"/>
              <w:rPr>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5A145F" w:rsidRPr="00F91501" w:rsidRDefault="005A145F" w:rsidP="0016531B">
            <w:pPr>
              <w:spacing w:line="240" w:lineRule="atLeast"/>
              <w:jc w:val="center"/>
              <w:rPr>
                <w:sz w:val="20"/>
                <w:szCs w:val="20"/>
                <w:lang w:val="uk-UA"/>
              </w:rPr>
            </w:pPr>
            <w:r w:rsidRPr="00F91501">
              <w:rPr>
                <w:color w:val="000000" w:themeColor="text1"/>
                <w:sz w:val="20"/>
                <w:szCs w:val="20"/>
                <w:lang w:val="uk-UA"/>
              </w:rPr>
              <w:t>Не потребує фінансування</w:t>
            </w:r>
          </w:p>
        </w:tc>
        <w:tc>
          <w:tcPr>
            <w:tcW w:w="851" w:type="dxa"/>
          </w:tcPr>
          <w:p w:rsidR="005A145F" w:rsidRPr="00F91501" w:rsidRDefault="005A145F" w:rsidP="00CB039A">
            <w:pPr>
              <w:spacing w:line="240" w:lineRule="atLeast"/>
              <w:jc w:val="center"/>
              <w:rPr>
                <w:sz w:val="20"/>
                <w:szCs w:val="20"/>
                <w:lang w:val="uk-UA"/>
              </w:rPr>
            </w:pPr>
            <w:r w:rsidRPr="00F91501">
              <w:rPr>
                <w:sz w:val="20"/>
                <w:szCs w:val="20"/>
                <w:lang w:val="uk-UA"/>
              </w:rPr>
              <w:t>-</w:t>
            </w:r>
          </w:p>
        </w:tc>
        <w:tc>
          <w:tcPr>
            <w:tcW w:w="850" w:type="dxa"/>
          </w:tcPr>
          <w:p w:rsidR="005A145F" w:rsidRPr="00F91501" w:rsidRDefault="005A145F" w:rsidP="00CB039A">
            <w:pPr>
              <w:spacing w:line="240" w:lineRule="atLeast"/>
              <w:jc w:val="center"/>
              <w:rPr>
                <w:sz w:val="20"/>
                <w:szCs w:val="20"/>
                <w:lang w:val="uk-UA"/>
              </w:rPr>
            </w:pPr>
            <w:r w:rsidRPr="00F91501">
              <w:rPr>
                <w:sz w:val="20"/>
                <w:szCs w:val="20"/>
                <w:lang w:val="uk-UA"/>
              </w:rPr>
              <w:t>-</w:t>
            </w:r>
          </w:p>
        </w:tc>
        <w:tc>
          <w:tcPr>
            <w:tcW w:w="851" w:type="dxa"/>
          </w:tcPr>
          <w:p w:rsidR="005A145F" w:rsidRPr="00F91501" w:rsidRDefault="005A145F" w:rsidP="00CB039A">
            <w:pPr>
              <w:spacing w:line="240" w:lineRule="atLeast"/>
              <w:jc w:val="center"/>
              <w:rPr>
                <w:sz w:val="20"/>
                <w:szCs w:val="20"/>
                <w:lang w:val="uk-UA"/>
              </w:rPr>
            </w:pPr>
            <w:r w:rsidRPr="00F91501">
              <w:rPr>
                <w:sz w:val="20"/>
                <w:szCs w:val="20"/>
                <w:lang w:val="uk-UA"/>
              </w:rPr>
              <w:t>-</w:t>
            </w:r>
          </w:p>
        </w:tc>
        <w:tc>
          <w:tcPr>
            <w:tcW w:w="2268" w:type="dxa"/>
          </w:tcPr>
          <w:p w:rsidR="005A145F" w:rsidRPr="00F91501" w:rsidRDefault="005A145F" w:rsidP="0016531B">
            <w:pPr>
              <w:spacing w:line="240" w:lineRule="atLeast"/>
              <w:rPr>
                <w:sz w:val="20"/>
                <w:szCs w:val="20"/>
                <w:lang w:val="uk-UA"/>
              </w:rPr>
            </w:pPr>
            <w:proofErr w:type="spellStart"/>
            <w:r w:rsidRPr="00F91501">
              <w:rPr>
                <w:sz w:val="20"/>
                <w:szCs w:val="20"/>
              </w:rPr>
              <w:t>Збільшення</w:t>
            </w:r>
            <w:proofErr w:type="spellEnd"/>
            <w:r w:rsidRPr="00F91501">
              <w:rPr>
                <w:sz w:val="20"/>
                <w:szCs w:val="20"/>
              </w:rPr>
              <w:t xml:space="preserve"> </w:t>
            </w:r>
            <w:proofErr w:type="spellStart"/>
            <w:r w:rsidRPr="00F91501">
              <w:rPr>
                <w:sz w:val="20"/>
                <w:szCs w:val="20"/>
              </w:rPr>
              <w:t>доходів</w:t>
            </w:r>
            <w:proofErr w:type="spellEnd"/>
            <w:r w:rsidRPr="00F91501">
              <w:rPr>
                <w:sz w:val="20"/>
                <w:szCs w:val="20"/>
              </w:rPr>
              <w:t xml:space="preserve"> </w:t>
            </w:r>
            <w:proofErr w:type="spellStart"/>
            <w:proofErr w:type="gramStart"/>
            <w:r w:rsidRPr="00F91501">
              <w:rPr>
                <w:sz w:val="20"/>
                <w:szCs w:val="20"/>
              </w:rPr>
              <w:t>м</w:t>
            </w:r>
            <w:proofErr w:type="gramEnd"/>
            <w:r w:rsidRPr="00F91501">
              <w:rPr>
                <w:sz w:val="20"/>
                <w:szCs w:val="20"/>
              </w:rPr>
              <w:t>ісцевого</w:t>
            </w:r>
            <w:proofErr w:type="spellEnd"/>
            <w:r w:rsidRPr="00F91501">
              <w:rPr>
                <w:sz w:val="20"/>
                <w:szCs w:val="20"/>
                <w:lang w:val="uk-UA"/>
              </w:rPr>
              <w:t>.</w:t>
            </w:r>
          </w:p>
        </w:tc>
      </w:tr>
      <w:tr w:rsidR="005A145F" w:rsidRPr="00F91501" w:rsidTr="00CB039A">
        <w:tc>
          <w:tcPr>
            <w:tcW w:w="426" w:type="dxa"/>
            <w:vMerge/>
          </w:tcPr>
          <w:p w:rsidR="005A145F" w:rsidRDefault="005A145F" w:rsidP="00285E8A">
            <w:pPr>
              <w:spacing w:line="240" w:lineRule="atLeast"/>
              <w:jc w:val="center"/>
              <w:rPr>
                <w:sz w:val="20"/>
                <w:szCs w:val="20"/>
                <w:lang w:val="uk-UA"/>
              </w:rPr>
            </w:pPr>
          </w:p>
        </w:tc>
        <w:tc>
          <w:tcPr>
            <w:tcW w:w="1984" w:type="dxa"/>
            <w:vMerge/>
          </w:tcPr>
          <w:p w:rsidR="005A145F" w:rsidRPr="00F91501" w:rsidRDefault="005A145F" w:rsidP="0016531B">
            <w:pPr>
              <w:spacing w:line="240" w:lineRule="atLeast"/>
              <w:rPr>
                <w:sz w:val="20"/>
                <w:szCs w:val="20"/>
              </w:rPr>
            </w:pPr>
          </w:p>
        </w:tc>
        <w:tc>
          <w:tcPr>
            <w:tcW w:w="3686" w:type="dxa"/>
          </w:tcPr>
          <w:p w:rsidR="005A145F" w:rsidRPr="00ED1413" w:rsidRDefault="005A145F" w:rsidP="0016531B">
            <w:pPr>
              <w:spacing w:line="240" w:lineRule="atLeast"/>
              <w:rPr>
                <w:color w:val="000000" w:themeColor="text1"/>
                <w:sz w:val="20"/>
                <w:szCs w:val="20"/>
              </w:rPr>
            </w:pPr>
            <w:r w:rsidRPr="00ED1413">
              <w:rPr>
                <w:sz w:val="20"/>
                <w:szCs w:val="20"/>
                <w:lang w:val="uk-UA"/>
              </w:rPr>
              <w:t>Проведення незалежної оцінки, рецензування звітів про оцінку</w:t>
            </w:r>
          </w:p>
        </w:tc>
        <w:tc>
          <w:tcPr>
            <w:tcW w:w="1275" w:type="dxa"/>
          </w:tcPr>
          <w:p w:rsidR="005A145F" w:rsidRPr="00F91501" w:rsidRDefault="005A145F" w:rsidP="0016531B">
            <w:pPr>
              <w:spacing w:line="240" w:lineRule="atLeast"/>
              <w:jc w:val="center"/>
              <w:rPr>
                <w:sz w:val="20"/>
                <w:szCs w:val="20"/>
                <w:lang w:val="uk-UA"/>
              </w:rPr>
            </w:pPr>
            <w:r w:rsidRPr="00F91501">
              <w:rPr>
                <w:color w:val="000000" w:themeColor="text1"/>
                <w:sz w:val="20"/>
                <w:szCs w:val="20"/>
                <w:lang w:val="uk-UA"/>
              </w:rPr>
              <w:t>2026-2028</w:t>
            </w:r>
          </w:p>
        </w:tc>
        <w:tc>
          <w:tcPr>
            <w:tcW w:w="1985" w:type="dxa"/>
          </w:tcPr>
          <w:p w:rsidR="005A145F" w:rsidRPr="00F91501" w:rsidRDefault="005A145F" w:rsidP="0016531B">
            <w:pPr>
              <w:spacing w:line="240" w:lineRule="atLeast"/>
              <w:rPr>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5A145F" w:rsidRPr="00F91501" w:rsidRDefault="005A145F" w:rsidP="0016531B">
            <w:pPr>
              <w:spacing w:line="240" w:lineRule="atLeast"/>
              <w:jc w:val="center"/>
              <w:rPr>
                <w:color w:val="000000" w:themeColor="text1"/>
                <w:sz w:val="20"/>
                <w:szCs w:val="20"/>
                <w:lang w:val="uk-UA"/>
              </w:rPr>
            </w:pPr>
            <w:r w:rsidRPr="00F91501">
              <w:rPr>
                <w:sz w:val="20"/>
                <w:szCs w:val="20"/>
                <w:lang w:val="uk-UA"/>
              </w:rPr>
              <w:t>Селищний бюджет</w:t>
            </w:r>
          </w:p>
        </w:tc>
        <w:tc>
          <w:tcPr>
            <w:tcW w:w="851" w:type="dxa"/>
          </w:tcPr>
          <w:p w:rsidR="005A145F" w:rsidRPr="00F91501" w:rsidRDefault="005A145F" w:rsidP="00CB039A">
            <w:pPr>
              <w:spacing w:line="240" w:lineRule="atLeast"/>
              <w:jc w:val="center"/>
              <w:rPr>
                <w:sz w:val="20"/>
                <w:szCs w:val="20"/>
                <w:lang w:val="uk-UA"/>
              </w:rPr>
            </w:pPr>
            <w:r>
              <w:rPr>
                <w:sz w:val="20"/>
                <w:szCs w:val="20"/>
                <w:lang w:val="uk-UA"/>
              </w:rPr>
              <w:t>50,0</w:t>
            </w:r>
          </w:p>
        </w:tc>
        <w:tc>
          <w:tcPr>
            <w:tcW w:w="850" w:type="dxa"/>
          </w:tcPr>
          <w:p w:rsidR="005A145F" w:rsidRPr="00F91501" w:rsidRDefault="005A145F" w:rsidP="00CB039A">
            <w:pPr>
              <w:spacing w:line="240" w:lineRule="atLeast"/>
              <w:jc w:val="center"/>
              <w:rPr>
                <w:sz w:val="20"/>
                <w:szCs w:val="20"/>
                <w:lang w:val="uk-UA"/>
              </w:rPr>
            </w:pPr>
            <w:r>
              <w:rPr>
                <w:sz w:val="20"/>
                <w:szCs w:val="20"/>
                <w:lang w:val="uk-UA"/>
              </w:rPr>
              <w:t>50,0</w:t>
            </w:r>
          </w:p>
        </w:tc>
        <w:tc>
          <w:tcPr>
            <w:tcW w:w="851" w:type="dxa"/>
          </w:tcPr>
          <w:p w:rsidR="005A145F" w:rsidRPr="00F91501" w:rsidRDefault="005A145F" w:rsidP="00CB039A">
            <w:pPr>
              <w:spacing w:line="240" w:lineRule="atLeast"/>
              <w:jc w:val="center"/>
              <w:rPr>
                <w:sz w:val="20"/>
                <w:szCs w:val="20"/>
                <w:lang w:val="uk-UA"/>
              </w:rPr>
            </w:pPr>
            <w:r>
              <w:rPr>
                <w:sz w:val="20"/>
                <w:szCs w:val="20"/>
                <w:lang w:val="uk-UA"/>
              </w:rPr>
              <w:t>50,0</w:t>
            </w:r>
          </w:p>
        </w:tc>
        <w:tc>
          <w:tcPr>
            <w:tcW w:w="2268" w:type="dxa"/>
          </w:tcPr>
          <w:p w:rsidR="005A145F" w:rsidRPr="00AA54A5" w:rsidRDefault="00AA54A5" w:rsidP="0016531B">
            <w:pPr>
              <w:spacing w:line="240" w:lineRule="atLeast"/>
              <w:rPr>
                <w:sz w:val="20"/>
                <w:szCs w:val="20"/>
              </w:rPr>
            </w:pPr>
            <w:proofErr w:type="spellStart"/>
            <w:r w:rsidRPr="00AA54A5">
              <w:rPr>
                <w:sz w:val="20"/>
                <w:szCs w:val="20"/>
              </w:rPr>
              <w:t>Визначення</w:t>
            </w:r>
            <w:proofErr w:type="spellEnd"/>
            <w:r w:rsidRPr="00AA54A5">
              <w:rPr>
                <w:sz w:val="20"/>
                <w:szCs w:val="20"/>
              </w:rPr>
              <w:t xml:space="preserve"> </w:t>
            </w:r>
            <w:proofErr w:type="spellStart"/>
            <w:r w:rsidRPr="00AA54A5">
              <w:rPr>
                <w:sz w:val="20"/>
                <w:szCs w:val="20"/>
              </w:rPr>
              <w:t>справедливої</w:t>
            </w:r>
            <w:proofErr w:type="spellEnd"/>
            <w:r w:rsidRPr="00AA54A5">
              <w:rPr>
                <w:sz w:val="20"/>
                <w:szCs w:val="20"/>
              </w:rPr>
              <w:t xml:space="preserve"> </w:t>
            </w:r>
            <w:proofErr w:type="spellStart"/>
            <w:r w:rsidRPr="00AA54A5">
              <w:rPr>
                <w:sz w:val="20"/>
                <w:szCs w:val="20"/>
              </w:rPr>
              <w:t>вартості</w:t>
            </w:r>
            <w:proofErr w:type="spellEnd"/>
            <w:r w:rsidRPr="00AA54A5">
              <w:rPr>
                <w:sz w:val="20"/>
                <w:szCs w:val="20"/>
              </w:rPr>
              <w:t xml:space="preserve"> </w:t>
            </w:r>
            <w:proofErr w:type="spellStart"/>
            <w:r w:rsidRPr="00AA54A5">
              <w:rPr>
                <w:sz w:val="20"/>
                <w:szCs w:val="20"/>
              </w:rPr>
              <w:t>комунального</w:t>
            </w:r>
            <w:proofErr w:type="spellEnd"/>
            <w:r w:rsidRPr="00AA54A5">
              <w:rPr>
                <w:sz w:val="20"/>
                <w:szCs w:val="20"/>
              </w:rPr>
              <w:t xml:space="preserve"> майна шляхом </w:t>
            </w:r>
            <w:proofErr w:type="spellStart"/>
            <w:r w:rsidRPr="00AA54A5">
              <w:rPr>
                <w:sz w:val="20"/>
                <w:szCs w:val="20"/>
              </w:rPr>
              <w:t>незалежної</w:t>
            </w:r>
            <w:proofErr w:type="spellEnd"/>
            <w:r w:rsidRPr="00AA54A5">
              <w:rPr>
                <w:sz w:val="20"/>
                <w:szCs w:val="20"/>
              </w:rPr>
              <w:t xml:space="preserve"> </w:t>
            </w:r>
            <w:proofErr w:type="spellStart"/>
            <w:r w:rsidRPr="00AA54A5">
              <w:rPr>
                <w:sz w:val="20"/>
                <w:szCs w:val="20"/>
              </w:rPr>
              <w:t>оцінки</w:t>
            </w:r>
            <w:proofErr w:type="spellEnd"/>
            <w:r w:rsidRPr="00AA54A5">
              <w:rPr>
                <w:sz w:val="20"/>
                <w:szCs w:val="20"/>
              </w:rPr>
              <w:t xml:space="preserve"> для </w:t>
            </w:r>
            <w:proofErr w:type="spellStart"/>
            <w:r w:rsidRPr="00AA54A5">
              <w:rPr>
                <w:sz w:val="20"/>
                <w:szCs w:val="20"/>
              </w:rPr>
              <w:t>розрахунку</w:t>
            </w:r>
            <w:proofErr w:type="spellEnd"/>
            <w:r w:rsidRPr="00AA54A5">
              <w:rPr>
                <w:sz w:val="20"/>
                <w:szCs w:val="20"/>
              </w:rPr>
              <w:t xml:space="preserve"> </w:t>
            </w:r>
            <w:proofErr w:type="spellStart"/>
            <w:r w:rsidRPr="00AA54A5">
              <w:rPr>
                <w:sz w:val="20"/>
                <w:szCs w:val="20"/>
              </w:rPr>
              <w:t>економічно</w:t>
            </w:r>
            <w:proofErr w:type="spellEnd"/>
            <w:r w:rsidRPr="00AA54A5">
              <w:rPr>
                <w:sz w:val="20"/>
                <w:szCs w:val="20"/>
              </w:rPr>
              <w:t xml:space="preserve"> </w:t>
            </w:r>
            <w:proofErr w:type="spellStart"/>
            <w:r w:rsidRPr="00AA54A5">
              <w:rPr>
                <w:sz w:val="20"/>
                <w:szCs w:val="20"/>
              </w:rPr>
              <w:t>обґрунтованої</w:t>
            </w:r>
            <w:proofErr w:type="spellEnd"/>
            <w:r w:rsidRPr="00AA54A5">
              <w:rPr>
                <w:sz w:val="20"/>
                <w:szCs w:val="20"/>
              </w:rPr>
              <w:t xml:space="preserve"> </w:t>
            </w:r>
            <w:proofErr w:type="spellStart"/>
            <w:r w:rsidRPr="00AA54A5">
              <w:rPr>
                <w:sz w:val="20"/>
                <w:szCs w:val="20"/>
              </w:rPr>
              <w:t>орендної</w:t>
            </w:r>
            <w:proofErr w:type="spellEnd"/>
            <w:r w:rsidRPr="00AA54A5">
              <w:rPr>
                <w:sz w:val="20"/>
                <w:szCs w:val="20"/>
              </w:rPr>
              <w:t xml:space="preserve"> плати</w:t>
            </w:r>
          </w:p>
        </w:tc>
      </w:tr>
      <w:tr w:rsidR="005A145F" w:rsidRPr="00F91501" w:rsidTr="00CB039A">
        <w:tc>
          <w:tcPr>
            <w:tcW w:w="426" w:type="dxa"/>
            <w:vMerge w:val="restart"/>
          </w:tcPr>
          <w:p w:rsidR="005A145F" w:rsidRPr="00F91501" w:rsidRDefault="005A145F" w:rsidP="00285E8A">
            <w:pPr>
              <w:spacing w:line="240" w:lineRule="atLeast"/>
              <w:jc w:val="center"/>
              <w:rPr>
                <w:sz w:val="20"/>
                <w:szCs w:val="20"/>
                <w:lang w:val="uk-UA"/>
              </w:rPr>
            </w:pPr>
            <w:r>
              <w:rPr>
                <w:sz w:val="20"/>
                <w:szCs w:val="20"/>
                <w:lang w:val="uk-UA"/>
              </w:rPr>
              <w:t>4</w:t>
            </w:r>
          </w:p>
        </w:tc>
        <w:tc>
          <w:tcPr>
            <w:tcW w:w="1984" w:type="dxa"/>
            <w:vMerge w:val="restart"/>
          </w:tcPr>
          <w:p w:rsidR="005A145F" w:rsidRPr="00F91501" w:rsidRDefault="005A145F" w:rsidP="0016531B">
            <w:pPr>
              <w:spacing w:line="240" w:lineRule="atLeast"/>
              <w:rPr>
                <w:sz w:val="20"/>
                <w:szCs w:val="20"/>
              </w:rPr>
            </w:pPr>
            <w:proofErr w:type="spellStart"/>
            <w:r w:rsidRPr="00F91501">
              <w:rPr>
                <w:sz w:val="20"/>
                <w:szCs w:val="20"/>
              </w:rPr>
              <w:t>Приватизація</w:t>
            </w:r>
            <w:proofErr w:type="spellEnd"/>
            <w:r w:rsidRPr="00F91501">
              <w:rPr>
                <w:sz w:val="20"/>
                <w:szCs w:val="20"/>
              </w:rPr>
              <w:t xml:space="preserve"> та </w:t>
            </w:r>
            <w:proofErr w:type="spellStart"/>
            <w:r w:rsidRPr="00F91501">
              <w:rPr>
                <w:sz w:val="20"/>
                <w:szCs w:val="20"/>
              </w:rPr>
              <w:t>відчуження</w:t>
            </w:r>
            <w:proofErr w:type="spellEnd"/>
          </w:p>
        </w:tc>
        <w:tc>
          <w:tcPr>
            <w:tcW w:w="3686" w:type="dxa"/>
          </w:tcPr>
          <w:p w:rsidR="005A145F" w:rsidRPr="0041509C" w:rsidRDefault="005A145F" w:rsidP="0016531B">
            <w:pPr>
              <w:spacing w:line="240" w:lineRule="atLeast"/>
              <w:rPr>
                <w:sz w:val="20"/>
                <w:szCs w:val="20"/>
                <w:lang w:val="uk-UA"/>
              </w:rPr>
            </w:pPr>
            <w:proofErr w:type="spellStart"/>
            <w:r w:rsidRPr="00F91501">
              <w:rPr>
                <w:sz w:val="20"/>
                <w:szCs w:val="20"/>
              </w:rPr>
              <w:t>Визначення</w:t>
            </w:r>
            <w:proofErr w:type="spellEnd"/>
            <w:r w:rsidRPr="00F91501">
              <w:rPr>
                <w:sz w:val="20"/>
                <w:szCs w:val="20"/>
              </w:rPr>
              <w:t xml:space="preserve"> </w:t>
            </w:r>
            <w:proofErr w:type="spellStart"/>
            <w:r w:rsidRPr="00F91501">
              <w:rPr>
                <w:sz w:val="20"/>
                <w:szCs w:val="20"/>
              </w:rPr>
              <w:t>переліку</w:t>
            </w:r>
            <w:proofErr w:type="spellEnd"/>
            <w:r w:rsidRPr="00F91501">
              <w:rPr>
                <w:sz w:val="20"/>
                <w:szCs w:val="20"/>
              </w:rPr>
              <w:t xml:space="preserve"> </w:t>
            </w:r>
            <w:proofErr w:type="spellStart"/>
            <w:r w:rsidRPr="00F91501">
              <w:rPr>
                <w:sz w:val="20"/>
                <w:szCs w:val="20"/>
              </w:rPr>
              <w:t>об’єктів</w:t>
            </w:r>
            <w:proofErr w:type="spellEnd"/>
            <w:r w:rsidRPr="00F91501">
              <w:rPr>
                <w:sz w:val="20"/>
                <w:szCs w:val="20"/>
              </w:rPr>
              <w:t xml:space="preserve">, </w:t>
            </w:r>
            <w:proofErr w:type="spellStart"/>
            <w:r w:rsidRPr="00F91501">
              <w:rPr>
                <w:sz w:val="20"/>
                <w:szCs w:val="20"/>
              </w:rPr>
              <w:t>що</w:t>
            </w:r>
            <w:proofErr w:type="spellEnd"/>
            <w:r w:rsidRPr="00F91501">
              <w:rPr>
                <w:sz w:val="20"/>
                <w:szCs w:val="20"/>
              </w:rPr>
              <w:t xml:space="preserve"> </w:t>
            </w:r>
            <w:proofErr w:type="spellStart"/>
            <w:r w:rsidRPr="00F91501">
              <w:rPr>
                <w:sz w:val="20"/>
                <w:szCs w:val="20"/>
              </w:rPr>
              <w:t>підлягають</w:t>
            </w:r>
            <w:proofErr w:type="spellEnd"/>
            <w:r w:rsidRPr="00F91501">
              <w:rPr>
                <w:sz w:val="20"/>
                <w:szCs w:val="20"/>
              </w:rPr>
              <w:t xml:space="preserve"> </w:t>
            </w:r>
            <w:proofErr w:type="spellStart"/>
            <w:r w:rsidRPr="00F91501">
              <w:rPr>
                <w:sz w:val="20"/>
                <w:szCs w:val="20"/>
              </w:rPr>
              <w:t>приватизації</w:t>
            </w:r>
            <w:proofErr w:type="spellEnd"/>
            <w:r w:rsidRPr="00F91501">
              <w:rPr>
                <w:sz w:val="20"/>
                <w:szCs w:val="20"/>
              </w:rPr>
              <w:t xml:space="preserve">; </w:t>
            </w:r>
            <w:proofErr w:type="spellStart"/>
            <w:r w:rsidRPr="00F91501">
              <w:rPr>
                <w:sz w:val="20"/>
                <w:szCs w:val="20"/>
              </w:rPr>
              <w:t>проведення</w:t>
            </w:r>
            <w:proofErr w:type="spellEnd"/>
            <w:r w:rsidRPr="00F91501">
              <w:rPr>
                <w:sz w:val="20"/>
                <w:szCs w:val="20"/>
              </w:rPr>
              <w:t xml:space="preserve"> </w:t>
            </w:r>
            <w:proofErr w:type="spellStart"/>
            <w:r w:rsidRPr="00F91501">
              <w:rPr>
                <w:sz w:val="20"/>
                <w:szCs w:val="20"/>
              </w:rPr>
              <w:t>аукціонів</w:t>
            </w:r>
            <w:proofErr w:type="spellEnd"/>
            <w:r w:rsidRPr="00F91501">
              <w:rPr>
                <w:sz w:val="20"/>
                <w:szCs w:val="20"/>
              </w:rPr>
              <w:t xml:space="preserve"> через </w:t>
            </w:r>
            <w:proofErr w:type="spellStart"/>
            <w:r w:rsidRPr="00F91501">
              <w:rPr>
                <w:sz w:val="20"/>
                <w:szCs w:val="20"/>
              </w:rPr>
              <w:t>Prozorro.Продаж</w:t>
            </w:r>
            <w:proofErr w:type="spellEnd"/>
            <w:r w:rsidR="0041509C">
              <w:rPr>
                <w:sz w:val="20"/>
                <w:szCs w:val="20"/>
                <w:lang w:val="uk-UA"/>
              </w:rPr>
              <w:t>і</w:t>
            </w:r>
          </w:p>
        </w:tc>
        <w:tc>
          <w:tcPr>
            <w:tcW w:w="1275" w:type="dxa"/>
          </w:tcPr>
          <w:p w:rsidR="005A145F" w:rsidRPr="00F91501" w:rsidRDefault="00B97563" w:rsidP="0016531B">
            <w:pPr>
              <w:spacing w:line="240" w:lineRule="atLeast"/>
              <w:jc w:val="center"/>
              <w:rPr>
                <w:sz w:val="20"/>
                <w:szCs w:val="20"/>
                <w:lang w:val="uk-UA"/>
              </w:rPr>
            </w:pPr>
            <w:r>
              <w:rPr>
                <w:color w:val="000000" w:themeColor="text1"/>
                <w:sz w:val="20"/>
                <w:szCs w:val="20"/>
                <w:lang w:val="uk-UA"/>
              </w:rPr>
              <w:t>2026-2028</w:t>
            </w:r>
            <w:r w:rsidR="005A145F" w:rsidRPr="00F91501">
              <w:rPr>
                <w:color w:val="000000" w:themeColor="text1"/>
                <w:sz w:val="20"/>
                <w:szCs w:val="20"/>
                <w:lang w:val="uk-UA"/>
              </w:rPr>
              <w:t>.</w:t>
            </w:r>
          </w:p>
        </w:tc>
        <w:tc>
          <w:tcPr>
            <w:tcW w:w="1985" w:type="dxa"/>
          </w:tcPr>
          <w:p w:rsidR="005A145F" w:rsidRPr="00F91501" w:rsidRDefault="005A145F" w:rsidP="0016531B">
            <w:pPr>
              <w:spacing w:line="240" w:lineRule="atLeast"/>
              <w:rPr>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5A145F" w:rsidRPr="00F91501" w:rsidRDefault="005A145F" w:rsidP="0016531B">
            <w:pPr>
              <w:spacing w:line="240" w:lineRule="atLeast"/>
              <w:jc w:val="center"/>
              <w:rPr>
                <w:sz w:val="20"/>
                <w:szCs w:val="20"/>
                <w:lang w:val="uk-UA"/>
              </w:rPr>
            </w:pPr>
            <w:r w:rsidRPr="00F91501">
              <w:rPr>
                <w:color w:val="000000" w:themeColor="text1"/>
                <w:sz w:val="20"/>
                <w:szCs w:val="20"/>
                <w:lang w:val="uk-UA"/>
              </w:rPr>
              <w:t>Не потребує фінансування</w:t>
            </w:r>
          </w:p>
        </w:tc>
        <w:tc>
          <w:tcPr>
            <w:tcW w:w="851" w:type="dxa"/>
          </w:tcPr>
          <w:p w:rsidR="005A145F" w:rsidRPr="00F91501" w:rsidRDefault="005A145F" w:rsidP="00CB039A">
            <w:pPr>
              <w:spacing w:line="240" w:lineRule="atLeast"/>
              <w:jc w:val="center"/>
              <w:rPr>
                <w:sz w:val="20"/>
                <w:szCs w:val="20"/>
                <w:lang w:val="uk-UA"/>
              </w:rPr>
            </w:pPr>
            <w:r w:rsidRPr="00F91501">
              <w:rPr>
                <w:sz w:val="20"/>
                <w:szCs w:val="20"/>
                <w:lang w:val="uk-UA"/>
              </w:rPr>
              <w:t>-</w:t>
            </w:r>
          </w:p>
        </w:tc>
        <w:tc>
          <w:tcPr>
            <w:tcW w:w="850" w:type="dxa"/>
          </w:tcPr>
          <w:p w:rsidR="005A145F" w:rsidRPr="00F91501" w:rsidRDefault="005A145F" w:rsidP="00CB039A">
            <w:pPr>
              <w:spacing w:line="240" w:lineRule="atLeast"/>
              <w:jc w:val="center"/>
              <w:rPr>
                <w:sz w:val="20"/>
                <w:szCs w:val="20"/>
                <w:lang w:val="uk-UA"/>
              </w:rPr>
            </w:pPr>
            <w:r w:rsidRPr="00F91501">
              <w:rPr>
                <w:sz w:val="20"/>
                <w:szCs w:val="20"/>
                <w:lang w:val="uk-UA"/>
              </w:rPr>
              <w:t>-</w:t>
            </w:r>
          </w:p>
        </w:tc>
        <w:tc>
          <w:tcPr>
            <w:tcW w:w="851" w:type="dxa"/>
          </w:tcPr>
          <w:p w:rsidR="005A145F" w:rsidRPr="00F91501" w:rsidRDefault="005A145F" w:rsidP="00CB039A">
            <w:pPr>
              <w:spacing w:line="240" w:lineRule="atLeast"/>
              <w:jc w:val="center"/>
              <w:rPr>
                <w:sz w:val="20"/>
                <w:szCs w:val="20"/>
                <w:lang w:val="uk-UA"/>
              </w:rPr>
            </w:pPr>
            <w:r w:rsidRPr="00F91501">
              <w:rPr>
                <w:sz w:val="20"/>
                <w:szCs w:val="20"/>
                <w:lang w:val="uk-UA"/>
              </w:rPr>
              <w:t>-</w:t>
            </w:r>
          </w:p>
        </w:tc>
        <w:tc>
          <w:tcPr>
            <w:tcW w:w="2268" w:type="dxa"/>
          </w:tcPr>
          <w:p w:rsidR="005A145F" w:rsidRPr="00F91501" w:rsidRDefault="005A145F" w:rsidP="0016531B">
            <w:pPr>
              <w:spacing w:line="240" w:lineRule="atLeast"/>
              <w:rPr>
                <w:sz w:val="20"/>
                <w:szCs w:val="20"/>
                <w:lang w:val="uk-UA"/>
              </w:rPr>
            </w:pPr>
            <w:proofErr w:type="spellStart"/>
            <w:r w:rsidRPr="00F91501">
              <w:rPr>
                <w:sz w:val="20"/>
                <w:szCs w:val="20"/>
              </w:rPr>
              <w:t>Скорочення</w:t>
            </w:r>
            <w:proofErr w:type="spellEnd"/>
            <w:r w:rsidRPr="00F91501">
              <w:rPr>
                <w:sz w:val="20"/>
                <w:szCs w:val="20"/>
              </w:rPr>
              <w:t xml:space="preserve"> </w:t>
            </w:r>
            <w:proofErr w:type="spellStart"/>
            <w:r w:rsidRPr="00F91501">
              <w:rPr>
                <w:sz w:val="20"/>
                <w:szCs w:val="20"/>
              </w:rPr>
              <w:t>витрат</w:t>
            </w:r>
            <w:proofErr w:type="spellEnd"/>
            <w:r w:rsidRPr="00F91501">
              <w:rPr>
                <w:sz w:val="20"/>
                <w:szCs w:val="20"/>
              </w:rPr>
              <w:t xml:space="preserve"> на </w:t>
            </w:r>
            <w:proofErr w:type="spellStart"/>
            <w:r w:rsidRPr="00F91501">
              <w:rPr>
                <w:sz w:val="20"/>
                <w:szCs w:val="20"/>
              </w:rPr>
              <w:t>утримання</w:t>
            </w:r>
            <w:proofErr w:type="spellEnd"/>
            <w:r w:rsidRPr="00F91501">
              <w:rPr>
                <w:sz w:val="20"/>
                <w:szCs w:val="20"/>
              </w:rPr>
              <w:t xml:space="preserve"> </w:t>
            </w:r>
            <w:proofErr w:type="spellStart"/>
            <w:r w:rsidRPr="00F91501">
              <w:rPr>
                <w:sz w:val="20"/>
                <w:szCs w:val="20"/>
              </w:rPr>
              <w:t>неефективного</w:t>
            </w:r>
            <w:proofErr w:type="spellEnd"/>
            <w:r w:rsidRPr="00F91501">
              <w:rPr>
                <w:sz w:val="20"/>
                <w:szCs w:val="20"/>
              </w:rPr>
              <w:t xml:space="preserve"> майна</w:t>
            </w:r>
          </w:p>
        </w:tc>
      </w:tr>
      <w:tr w:rsidR="005A145F" w:rsidRPr="00ED1413" w:rsidTr="00CB039A">
        <w:tc>
          <w:tcPr>
            <w:tcW w:w="426" w:type="dxa"/>
            <w:vMerge/>
          </w:tcPr>
          <w:p w:rsidR="005A145F" w:rsidRPr="00F91501" w:rsidRDefault="005A145F" w:rsidP="00285E8A">
            <w:pPr>
              <w:spacing w:line="240" w:lineRule="atLeast"/>
              <w:jc w:val="center"/>
              <w:rPr>
                <w:sz w:val="20"/>
                <w:szCs w:val="20"/>
                <w:lang w:val="uk-UA"/>
              </w:rPr>
            </w:pPr>
          </w:p>
        </w:tc>
        <w:tc>
          <w:tcPr>
            <w:tcW w:w="1984" w:type="dxa"/>
            <w:vMerge/>
          </w:tcPr>
          <w:p w:rsidR="005A145F" w:rsidRPr="00F91501" w:rsidRDefault="005A145F" w:rsidP="0016531B">
            <w:pPr>
              <w:spacing w:line="240" w:lineRule="atLeast"/>
              <w:rPr>
                <w:sz w:val="20"/>
                <w:szCs w:val="20"/>
              </w:rPr>
            </w:pPr>
          </w:p>
        </w:tc>
        <w:tc>
          <w:tcPr>
            <w:tcW w:w="3686" w:type="dxa"/>
          </w:tcPr>
          <w:p w:rsidR="005A145F" w:rsidRPr="00ED1413" w:rsidRDefault="005A145F" w:rsidP="0016531B">
            <w:pPr>
              <w:spacing w:line="240" w:lineRule="atLeast"/>
              <w:rPr>
                <w:sz w:val="20"/>
                <w:szCs w:val="20"/>
              </w:rPr>
            </w:pPr>
            <w:r w:rsidRPr="00ED1413">
              <w:rPr>
                <w:sz w:val="20"/>
                <w:szCs w:val="20"/>
                <w:lang w:val="uk-UA"/>
              </w:rPr>
              <w:t>Проведення незалежної оцінки, рецензування звітів про оцінку</w:t>
            </w:r>
          </w:p>
        </w:tc>
        <w:tc>
          <w:tcPr>
            <w:tcW w:w="1275" w:type="dxa"/>
          </w:tcPr>
          <w:p w:rsidR="005A145F" w:rsidRPr="00F91501" w:rsidRDefault="005A145F" w:rsidP="0016531B">
            <w:pPr>
              <w:spacing w:line="240" w:lineRule="atLeast"/>
              <w:jc w:val="center"/>
              <w:rPr>
                <w:sz w:val="20"/>
                <w:szCs w:val="20"/>
                <w:lang w:val="uk-UA"/>
              </w:rPr>
            </w:pPr>
            <w:r w:rsidRPr="00F91501">
              <w:rPr>
                <w:color w:val="000000" w:themeColor="text1"/>
                <w:sz w:val="20"/>
                <w:szCs w:val="20"/>
                <w:lang w:val="uk-UA"/>
              </w:rPr>
              <w:t>2026-2028</w:t>
            </w:r>
          </w:p>
        </w:tc>
        <w:tc>
          <w:tcPr>
            <w:tcW w:w="1985" w:type="dxa"/>
          </w:tcPr>
          <w:p w:rsidR="005A145F" w:rsidRPr="00F91501" w:rsidRDefault="005A145F" w:rsidP="0016531B">
            <w:pPr>
              <w:spacing w:line="240" w:lineRule="atLeast"/>
              <w:rPr>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5A145F" w:rsidRPr="00F91501" w:rsidRDefault="005A145F" w:rsidP="0016531B">
            <w:pPr>
              <w:spacing w:line="240" w:lineRule="atLeast"/>
              <w:jc w:val="center"/>
              <w:rPr>
                <w:sz w:val="20"/>
                <w:szCs w:val="20"/>
                <w:lang w:val="uk-UA"/>
              </w:rPr>
            </w:pPr>
            <w:r w:rsidRPr="00F91501">
              <w:rPr>
                <w:sz w:val="20"/>
                <w:szCs w:val="20"/>
                <w:lang w:val="uk-UA"/>
              </w:rPr>
              <w:t>Селищний бюджет</w:t>
            </w:r>
          </w:p>
        </w:tc>
        <w:tc>
          <w:tcPr>
            <w:tcW w:w="851" w:type="dxa"/>
          </w:tcPr>
          <w:p w:rsidR="005A145F" w:rsidRPr="00F91501" w:rsidRDefault="005A145F" w:rsidP="00CB039A">
            <w:pPr>
              <w:spacing w:line="240" w:lineRule="atLeast"/>
              <w:jc w:val="center"/>
              <w:rPr>
                <w:sz w:val="20"/>
                <w:szCs w:val="20"/>
                <w:lang w:val="uk-UA"/>
              </w:rPr>
            </w:pPr>
            <w:r>
              <w:rPr>
                <w:sz w:val="20"/>
                <w:szCs w:val="20"/>
                <w:lang w:val="uk-UA"/>
              </w:rPr>
              <w:t>50,0</w:t>
            </w:r>
          </w:p>
        </w:tc>
        <w:tc>
          <w:tcPr>
            <w:tcW w:w="850" w:type="dxa"/>
          </w:tcPr>
          <w:p w:rsidR="005A145F" w:rsidRPr="00F91501" w:rsidRDefault="005A145F" w:rsidP="00CB039A">
            <w:pPr>
              <w:spacing w:line="240" w:lineRule="atLeast"/>
              <w:jc w:val="center"/>
              <w:rPr>
                <w:sz w:val="20"/>
                <w:szCs w:val="20"/>
                <w:lang w:val="uk-UA"/>
              </w:rPr>
            </w:pPr>
            <w:r>
              <w:rPr>
                <w:sz w:val="20"/>
                <w:szCs w:val="20"/>
                <w:lang w:val="uk-UA"/>
              </w:rPr>
              <w:t>50,0</w:t>
            </w:r>
          </w:p>
        </w:tc>
        <w:tc>
          <w:tcPr>
            <w:tcW w:w="851" w:type="dxa"/>
          </w:tcPr>
          <w:p w:rsidR="005A145F" w:rsidRPr="00F91501" w:rsidRDefault="005A145F" w:rsidP="00CB039A">
            <w:pPr>
              <w:spacing w:line="240" w:lineRule="atLeast"/>
              <w:jc w:val="center"/>
              <w:rPr>
                <w:sz w:val="20"/>
                <w:szCs w:val="20"/>
                <w:lang w:val="uk-UA"/>
              </w:rPr>
            </w:pPr>
            <w:r>
              <w:rPr>
                <w:sz w:val="20"/>
                <w:szCs w:val="20"/>
                <w:lang w:val="uk-UA"/>
              </w:rPr>
              <w:t>50,0</w:t>
            </w:r>
          </w:p>
        </w:tc>
        <w:tc>
          <w:tcPr>
            <w:tcW w:w="2268" w:type="dxa"/>
          </w:tcPr>
          <w:p w:rsidR="005A145F" w:rsidRPr="00551A5E" w:rsidRDefault="005A145F" w:rsidP="0016531B">
            <w:pPr>
              <w:spacing w:line="240" w:lineRule="atLeast"/>
              <w:rPr>
                <w:sz w:val="20"/>
                <w:szCs w:val="20"/>
                <w:lang w:val="uk-UA"/>
              </w:rPr>
            </w:pPr>
            <w:proofErr w:type="spellStart"/>
            <w:r w:rsidRPr="00551A5E">
              <w:rPr>
                <w:sz w:val="20"/>
                <w:szCs w:val="20"/>
              </w:rPr>
              <w:t>Збільшення</w:t>
            </w:r>
            <w:proofErr w:type="spellEnd"/>
            <w:r w:rsidRPr="00551A5E">
              <w:rPr>
                <w:sz w:val="20"/>
                <w:szCs w:val="20"/>
              </w:rPr>
              <w:t xml:space="preserve"> </w:t>
            </w:r>
            <w:proofErr w:type="spellStart"/>
            <w:r w:rsidRPr="00551A5E">
              <w:rPr>
                <w:sz w:val="20"/>
                <w:szCs w:val="20"/>
              </w:rPr>
              <w:t>балансової</w:t>
            </w:r>
            <w:proofErr w:type="spellEnd"/>
            <w:r w:rsidRPr="00551A5E">
              <w:rPr>
                <w:sz w:val="20"/>
                <w:szCs w:val="20"/>
              </w:rPr>
              <w:t xml:space="preserve"> (</w:t>
            </w:r>
            <w:proofErr w:type="spellStart"/>
            <w:r w:rsidRPr="00551A5E">
              <w:rPr>
                <w:sz w:val="20"/>
                <w:szCs w:val="20"/>
              </w:rPr>
              <w:t>залишкової</w:t>
            </w:r>
            <w:proofErr w:type="spellEnd"/>
            <w:r w:rsidRPr="00551A5E">
              <w:rPr>
                <w:sz w:val="20"/>
                <w:szCs w:val="20"/>
              </w:rPr>
              <w:t xml:space="preserve">) </w:t>
            </w:r>
            <w:proofErr w:type="spellStart"/>
            <w:r w:rsidRPr="00551A5E">
              <w:rPr>
                <w:sz w:val="20"/>
                <w:szCs w:val="20"/>
              </w:rPr>
              <w:t>вартості</w:t>
            </w:r>
            <w:proofErr w:type="spellEnd"/>
            <w:r w:rsidRPr="00551A5E">
              <w:rPr>
                <w:sz w:val="20"/>
                <w:szCs w:val="20"/>
              </w:rPr>
              <w:t xml:space="preserve"> </w:t>
            </w:r>
            <w:proofErr w:type="spellStart"/>
            <w:r w:rsidRPr="00551A5E">
              <w:rPr>
                <w:sz w:val="20"/>
                <w:szCs w:val="20"/>
              </w:rPr>
              <w:t>об’єктів</w:t>
            </w:r>
            <w:proofErr w:type="spellEnd"/>
            <w:r w:rsidRPr="00551A5E">
              <w:rPr>
                <w:sz w:val="20"/>
                <w:szCs w:val="20"/>
              </w:rPr>
              <w:t xml:space="preserve"> </w:t>
            </w:r>
            <w:proofErr w:type="spellStart"/>
            <w:r w:rsidRPr="00551A5E">
              <w:rPr>
                <w:sz w:val="20"/>
                <w:szCs w:val="20"/>
              </w:rPr>
              <w:t>комунального</w:t>
            </w:r>
            <w:proofErr w:type="spellEnd"/>
            <w:r w:rsidRPr="00551A5E">
              <w:rPr>
                <w:sz w:val="20"/>
                <w:szCs w:val="20"/>
              </w:rPr>
              <w:t xml:space="preserve"> майна </w:t>
            </w:r>
            <w:proofErr w:type="spellStart"/>
            <w:r w:rsidRPr="00551A5E">
              <w:rPr>
                <w:sz w:val="20"/>
                <w:szCs w:val="20"/>
              </w:rPr>
              <w:t>внаслідок</w:t>
            </w:r>
            <w:proofErr w:type="spellEnd"/>
            <w:r w:rsidRPr="00551A5E">
              <w:rPr>
                <w:sz w:val="20"/>
                <w:szCs w:val="20"/>
              </w:rPr>
              <w:t xml:space="preserve"> </w:t>
            </w:r>
            <w:proofErr w:type="spellStart"/>
            <w:r w:rsidRPr="00551A5E">
              <w:rPr>
                <w:sz w:val="20"/>
                <w:szCs w:val="20"/>
              </w:rPr>
              <w:t>проведення</w:t>
            </w:r>
            <w:proofErr w:type="spellEnd"/>
            <w:r w:rsidRPr="00551A5E">
              <w:rPr>
                <w:sz w:val="20"/>
                <w:szCs w:val="20"/>
              </w:rPr>
              <w:t xml:space="preserve"> </w:t>
            </w:r>
            <w:proofErr w:type="spellStart"/>
            <w:r w:rsidRPr="00551A5E">
              <w:rPr>
                <w:sz w:val="20"/>
                <w:szCs w:val="20"/>
              </w:rPr>
              <w:t>переоцінки</w:t>
            </w:r>
            <w:proofErr w:type="spellEnd"/>
            <w:r w:rsidRPr="00551A5E">
              <w:rPr>
                <w:sz w:val="20"/>
                <w:szCs w:val="20"/>
              </w:rPr>
              <w:t xml:space="preserve"> </w:t>
            </w:r>
            <w:proofErr w:type="spellStart"/>
            <w:r w:rsidRPr="00551A5E">
              <w:rPr>
                <w:sz w:val="20"/>
                <w:szCs w:val="20"/>
              </w:rPr>
              <w:t>відповідно</w:t>
            </w:r>
            <w:proofErr w:type="spellEnd"/>
            <w:r w:rsidRPr="00551A5E">
              <w:rPr>
                <w:sz w:val="20"/>
                <w:szCs w:val="20"/>
              </w:rPr>
              <w:t xml:space="preserve"> до </w:t>
            </w:r>
            <w:proofErr w:type="spellStart"/>
            <w:r w:rsidRPr="00551A5E">
              <w:rPr>
                <w:sz w:val="20"/>
                <w:szCs w:val="20"/>
              </w:rPr>
              <w:t>ринкової</w:t>
            </w:r>
            <w:proofErr w:type="spellEnd"/>
            <w:r w:rsidRPr="00551A5E">
              <w:rPr>
                <w:sz w:val="20"/>
                <w:szCs w:val="20"/>
              </w:rPr>
              <w:t xml:space="preserve"> (</w:t>
            </w:r>
            <w:proofErr w:type="spellStart"/>
            <w:r w:rsidRPr="00551A5E">
              <w:rPr>
                <w:sz w:val="20"/>
                <w:szCs w:val="20"/>
              </w:rPr>
              <w:t>справедливої</w:t>
            </w:r>
            <w:proofErr w:type="spellEnd"/>
            <w:r w:rsidRPr="00551A5E">
              <w:rPr>
                <w:sz w:val="20"/>
                <w:szCs w:val="20"/>
              </w:rPr>
              <w:t xml:space="preserve">) </w:t>
            </w:r>
            <w:proofErr w:type="spellStart"/>
            <w:r w:rsidRPr="00551A5E">
              <w:rPr>
                <w:sz w:val="20"/>
                <w:szCs w:val="20"/>
              </w:rPr>
              <w:t>вартості</w:t>
            </w:r>
            <w:proofErr w:type="spellEnd"/>
          </w:p>
        </w:tc>
      </w:tr>
      <w:tr w:rsidR="005A145F" w:rsidRPr="00F91501" w:rsidTr="00CB039A">
        <w:trPr>
          <w:trHeight w:val="1532"/>
        </w:trPr>
        <w:tc>
          <w:tcPr>
            <w:tcW w:w="426" w:type="dxa"/>
          </w:tcPr>
          <w:p w:rsidR="005A145F" w:rsidRPr="00F91501" w:rsidRDefault="005A145F" w:rsidP="00285E8A">
            <w:pPr>
              <w:spacing w:line="240" w:lineRule="atLeast"/>
              <w:jc w:val="center"/>
              <w:rPr>
                <w:sz w:val="20"/>
                <w:szCs w:val="20"/>
                <w:lang w:val="uk-UA"/>
              </w:rPr>
            </w:pPr>
            <w:r>
              <w:rPr>
                <w:sz w:val="20"/>
                <w:szCs w:val="20"/>
                <w:lang w:val="uk-UA"/>
              </w:rPr>
              <w:lastRenderedPageBreak/>
              <w:t>5</w:t>
            </w:r>
          </w:p>
        </w:tc>
        <w:tc>
          <w:tcPr>
            <w:tcW w:w="1984" w:type="dxa"/>
          </w:tcPr>
          <w:p w:rsidR="005A145F" w:rsidRPr="00FE032B" w:rsidRDefault="005A145F" w:rsidP="0016531B">
            <w:pPr>
              <w:spacing w:line="240" w:lineRule="atLeast"/>
              <w:rPr>
                <w:sz w:val="20"/>
                <w:szCs w:val="20"/>
                <w:lang w:val="uk-UA"/>
              </w:rPr>
            </w:pPr>
            <w:r w:rsidRPr="00F91501">
              <w:rPr>
                <w:sz w:val="20"/>
                <w:szCs w:val="20"/>
              </w:rPr>
              <w:t xml:space="preserve">Контроль та </w:t>
            </w:r>
            <w:proofErr w:type="spellStart"/>
            <w:r w:rsidRPr="00F91501">
              <w:rPr>
                <w:sz w:val="20"/>
                <w:szCs w:val="20"/>
              </w:rPr>
              <w:t>моніторинг</w:t>
            </w:r>
            <w:proofErr w:type="spellEnd"/>
            <w:r w:rsidRPr="00F91501">
              <w:rPr>
                <w:sz w:val="20"/>
                <w:szCs w:val="20"/>
              </w:rPr>
              <w:t xml:space="preserve"> </w:t>
            </w:r>
            <w:proofErr w:type="spellStart"/>
            <w:r w:rsidRPr="00F91501">
              <w:rPr>
                <w:sz w:val="20"/>
                <w:szCs w:val="20"/>
              </w:rPr>
              <w:t>використання</w:t>
            </w:r>
            <w:proofErr w:type="spellEnd"/>
            <w:r>
              <w:rPr>
                <w:sz w:val="20"/>
                <w:szCs w:val="20"/>
                <w:lang w:val="uk-UA"/>
              </w:rPr>
              <w:t xml:space="preserve"> </w:t>
            </w:r>
          </w:p>
        </w:tc>
        <w:tc>
          <w:tcPr>
            <w:tcW w:w="3686" w:type="dxa"/>
          </w:tcPr>
          <w:p w:rsidR="005A145F" w:rsidRPr="00F91501" w:rsidRDefault="005A145F" w:rsidP="0016531B">
            <w:pPr>
              <w:spacing w:line="240" w:lineRule="atLeast"/>
              <w:rPr>
                <w:sz w:val="20"/>
                <w:szCs w:val="20"/>
                <w:lang w:val="uk-UA"/>
              </w:rPr>
            </w:pPr>
            <w:proofErr w:type="spellStart"/>
            <w:proofErr w:type="gramStart"/>
            <w:r w:rsidRPr="00F91501">
              <w:rPr>
                <w:sz w:val="20"/>
                <w:szCs w:val="20"/>
              </w:rPr>
              <w:t>Перев</w:t>
            </w:r>
            <w:proofErr w:type="gramEnd"/>
            <w:r w:rsidRPr="00F91501">
              <w:rPr>
                <w:sz w:val="20"/>
                <w:szCs w:val="20"/>
              </w:rPr>
              <w:t>ірки</w:t>
            </w:r>
            <w:proofErr w:type="spellEnd"/>
            <w:r w:rsidRPr="00F91501">
              <w:rPr>
                <w:sz w:val="20"/>
                <w:szCs w:val="20"/>
              </w:rPr>
              <w:t xml:space="preserve"> </w:t>
            </w:r>
            <w:proofErr w:type="spellStart"/>
            <w:r w:rsidRPr="00F91501">
              <w:rPr>
                <w:sz w:val="20"/>
                <w:szCs w:val="20"/>
              </w:rPr>
              <w:t>дотримання</w:t>
            </w:r>
            <w:proofErr w:type="spellEnd"/>
            <w:r w:rsidRPr="00F91501">
              <w:rPr>
                <w:sz w:val="20"/>
                <w:szCs w:val="20"/>
              </w:rPr>
              <w:t xml:space="preserve"> умов </w:t>
            </w:r>
            <w:proofErr w:type="spellStart"/>
            <w:r w:rsidRPr="00F91501">
              <w:rPr>
                <w:sz w:val="20"/>
                <w:szCs w:val="20"/>
              </w:rPr>
              <w:t>договорів</w:t>
            </w:r>
            <w:proofErr w:type="spellEnd"/>
            <w:r w:rsidRPr="00F91501">
              <w:rPr>
                <w:sz w:val="20"/>
                <w:szCs w:val="20"/>
              </w:rPr>
              <w:t xml:space="preserve"> </w:t>
            </w:r>
            <w:proofErr w:type="spellStart"/>
            <w:r w:rsidRPr="00F91501">
              <w:rPr>
                <w:sz w:val="20"/>
                <w:szCs w:val="20"/>
              </w:rPr>
              <w:t>оренди</w:t>
            </w:r>
            <w:proofErr w:type="spellEnd"/>
            <w:r w:rsidRPr="00F91501">
              <w:rPr>
                <w:sz w:val="20"/>
                <w:szCs w:val="20"/>
              </w:rPr>
              <w:t xml:space="preserve">; </w:t>
            </w:r>
            <w:proofErr w:type="spellStart"/>
            <w:r w:rsidRPr="00F91501">
              <w:rPr>
                <w:sz w:val="20"/>
                <w:szCs w:val="20"/>
              </w:rPr>
              <w:t>аналіз</w:t>
            </w:r>
            <w:proofErr w:type="spellEnd"/>
            <w:r w:rsidRPr="00F91501">
              <w:rPr>
                <w:sz w:val="20"/>
                <w:szCs w:val="20"/>
              </w:rPr>
              <w:t xml:space="preserve"> </w:t>
            </w:r>
            <w:proofErr w:type="spellStart"/>
            <w:r w:rsidRPr="00F91501">
              <w:rPr>
                <w:sz w:val="20"/>
                <w:szCs w:val="20"/>
              </w:rPr>
              <w:t>ефективності</w:t>
            </w:r>
            <w:proofErr w:type="spellEnd"/>
            <w:r w:rsidRPr="00F91501">
              <w:rPr>
                <w:sz w:val="20"/>
                <w:szCs w:val="20"/>
              </w:rPr>
              <w:t xml:space="preserve"> </w:t>
            </w:r>
            <w:proofErr w:type="spellStart"/>
            <w:r w:rsidRPr="00F91501">
              <w:rPr>
                <w:sz w:val="20"/>
                <w:szCs w:val="20"/>
              </w:rPr>
              <w:t>використання</w:t>
            </w:r>
            <w:proofErr w:type="spellEnd"/>
            <w:r w:rsidRPr="00F91501">
              <w:rPr>
                <w:sz w:val="20"/>
                <w:szCs w:val="20"/>
              </w:rPr>
              <w:t xml:space="preserve">; </w:t>
            </w:r>
            <w:proofErr w:type="spellStart"/>
            <w:r w:rsidRPr="00F91501">
              <w:rPr>
                <w:sz w:val="20"/>
                <w:szCs w:val="20"/>
              </w:rPr>
              <w:t>фінансовий</w:t>
            </w:r>
            <w:proofErr w:type="spellEnd"/>
            <w:r w:rsidRPr="00F91501">
              <w:rPr>
                <w:sz w:val="20"/>
                <w:szCs w:val="20"/>
              </w:rPr>
              <w:t xml:space="preserve"> контроль</w:t>
            </w:r>
          </w:p>
        </w:tc>
        <w:tc>
          <w:tcPr>
            <w:tcW w:w="1275" w:type="dxa"/>
          </w:tcPr>
          <w:p w:rsidR="005A145F" w:rsidRPr="00F91501" w:rsidRDefault="005A145F" w:rsidP="0016531B">
            <w:pPr>
              <w:spacing w:line="240" w:lineRule="atLeast"/>
              <w:jc w:val="center"/>
              <w:rPr>
                <w:sz w:val="20"/>
                <w:szCs w:val="20"/>
                <w:lang w:val="uk-UA"/>
              </w:rPr>
            </w:pPr>
            <w:r w:rsidRPr="00F91501">
              <w:rPr>
                <w:color w:val="000000" w:themeColor="text1"/>
                <w:sz w:val="20"/>
                <w:szCs w:val="20"/>
                <w:lang w:val="uk-UA"/>
              </w:rPr>
              <w:t>2026-2028</w:t>
            </w:r>
          </w:p>
        </w:tc>
        <w:tc>
          <w:tcPr>
            <w:tcW w:w="1985" w:type="dxa"/>
          </w:tcPr>
          <w:p w:rsidR="005A145F" w:rsidRPr="00F91501" w:rsidRDefault="005A145F" w:rsidP="0016531B">
            <w:pPr>
              <w:spacing w:line="240" w:lineRule="atLeast"/>
              <w:rPr>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5A145F" w:rsidRPr="00F91501" w:rsidRDefault="005A145F" w:rsidP="0016531B">
            <w:pPr>
              <w:spacing w:line="240" w:lineRule="atLeast"/>
              <w:jc w:val="center"/>
              <w:rPr>
                <w:sz w:val="20"/>
                <w:szCs w:val="20"/>
                <w:lang w:val="uk-UA"/>
              </w:rPr>
            </w:pPr>
            <w:r w:rsidRPr="00F91501">
              <w:rPr>
                <w:color w:val="000000" w:themeColor="text1"/>
                <w:sz w:val="20"/>
                <w:szCs w:val="20"/>
                <w:lang w:val="uk-UA"/>
              </w:rPr>
              <w:t>Не потребує фінансування</w:t>
            </w:r>
          </w:p>
        </w:tc>
        <w:tc>
          <w:tcPr>
            <w:tcW w:w="851" w:type="dxa"/>
          </w:tcPr>
          <w:p w:rsidR="005A145F" w:rsidRPr="00F91501" w:rsidRDefault="005A145F" w:rsidP="00CB039A">
            <w:pPr>
              <w:spacing w:line="240" w:lineRule="atLeast"/>
              <w:jc w:val="center"/>
              <w:rPr>
                <w:sz w:val="20"/>
                <w:szCs w:val="20"/>
                <w:lang w:val="uk-UA"/>
              </w:rPr>
            </w:pPr>
            <w:r w:rsidRPr="00F91501">
              <w:rPr>
                <w:sz w:val="20"/>
                <w:szCs w:val="20"/>
                <w:lang w:val="uk-UA"/>
              </w:rPr>
              <w:t>-</w:t>
            </w:r>
          </w:p>
        </w:tc>
        <w:tc>
          <w:tcPr>
            <w:tcW w:w="850" w:type="dxa"/>
          </w:tcPr>
          <w:p w:rsidR="005A145F" w:rsidRPr="00F91501" w:rsidRDefault="005A145F" w:rsidP="00CB039A">
            <w:pPr>
              <w:spacing w:line="240" w:lineRule="atLeast"/>
              <w:jc w:val="center"/>
              <w:rPr>
                <w:sz w:val="20"/>
                <w:szCs w:val="20"/>
                <w:lang w:val="uk-UA"/>
              </w:rPr>
            </w:pPr>
            <w:r w:rsidRPr="00F91501">
              <w:rPr>
                <w:sz w:val="20"/>
                <w:szCs w:val="20"/>
                <w:lang w:val="uk-UA"/>
              </w:rPr>
              <w:t>-</w:t>
            </w:r>
          </w:p>
        </w:tc>
        <w:tc>
          <w:tcPr>
            <w:tcW w:w="851" w:type="dxa"/>
          </w:tcPr>
          <w:p w:rsidR="005A145F" w:rsidRPr="00F91501" w:rsidRDefault="005A145F" w:rsidP="00CB039A">
            <w:pPr>
              <w:spacing w:line="240" w:lineRule="atLeast"/>
              <w:jc w:val="center"/>
              <w:rPr>
                <w:sz w:val="20"/>
                <w:szCs w:val="20"/>
                <w:lang w:val="uk-UA"/>
              </w:rPr>
            </w:pPr>
            <w:r w:rsidRPr="00F91501">
              <w:rPr>
                <w:sz w:val="20"/>
                <w:szCs w:val="20"/>
                <w:lang w:val="uk-UA"/>
              </w:rPr>
              <w:t>-</w:t>
            </w:r>
          </w:p>
        </w:tc>
        <w:tc>
          <w:tcPr>
            <w:tcW w:w="2268" w:type="dxa"/>
          </w:tcPr>
          <w:p w:rsidR="005A145F" w:rsidRPr="00F91501" w:rsidRDefault="005A145F" w:rsidP="0016531B">
            <w:pPr>
              <w:spacing w:line="240" w:lineRule="atLeast"/>
              <w:rPr>
                <w:sz w:val="20"/>
                <w:szCs w:val="20"/>
                <w:lang w:val="uk-UA"/>
              </w:rPr>
            </w:pPr>
            <w:proofErr w:type="spellStart"/>
            <w:r w:rsidRPr="00F91501">
              <w:rPr>
                <w:sz w:val="20"/>
                <w:szCs w:val="20"/>
              </w:rPr>
              <w:t>Запобігання</w:t>
            </w:r>
            <w:proofErr w:type="spellEnd"/>
            <w:r w:rsidRPr="00F91501">
              <w:rPr>
                <w:sz w:val="20"/>
                <w:szCs w:val="20"/>
              </w:rPr>
              <w:t xml:space="preserve"> </w:t>
            </w:r>
            <w:proofErr w:type="spellStart"/>
            <w:r w:rsidRPr="00F91501">
              <w:rPr>
                <w:sz w:val="20"/>
                <w:szCs w:val="20"/>
              </w:rPr>
              <w:t>втратам</w:t>
            </w:r>
            <w:proofErr w:type="spellEnd"/>
            <w:r w:rsidRPr="00F91501">
              <w:rPr>
                <w:sz w:val="20"/>
                <w:szCs w:val="20"/>
              </w:rPr>
              <w:t xml:space="preserve"> </w:t>
            </w:r>
            <w:proofErr w:type="spellStart"/>
            <w:r w:rsidRPr="00F91501">
              <w:rPr>
                <w:sz w:val="20"/>
                <w:szCs w:val="20"/>
              </w:rPr>
              <w:t>і</w:t>
            </w:r>
            <w:proofErr w:type="spellEnd"/>
            <w:r w:rsidRPr="00F91501">
              <w:rPr>
                <w:sz w:val="20"/>
                <w:szCs w:val="20"/>
              </w:rPr>
              <w:t xml:space="preserve"> </w:t>
            </w:r>
            <w:proofErr w:type="spellStart"/>
            <w:r w:rsidRPr="00F91501">
              <w:rPr>
                <w:sz w:val="20"/>
                <w:szCs w:val="20"/>
              </w:rPr>
              <w:t>нецільовому</w:t>
            </w:r>
            <w:proofErr w:type="spellEnd"/>
            <w:r w:rsidRPr="00F91501">
              <w:rPr>
                <w:sz w:val="20"/>
                <w:szCs w:val="20"/>
              </w:rPr>
              <w:t xml:space="preserve"> </w:t>
            </w:r>
            <w:proofErr w:type="spellStart"/>
            <w:r w:rsidRPr="00F91501">
              <w:rPr>
                <w:sz w:val="20"/>
                <w:szCs w:val="20"/>
              </w:rPr>
              <w:t>використанню</w:t>
            </w:r>
            <w:proofErr w:type="spellEnd"/>
          </w:p>
        </w:tc>
      </w:tr>
      <w:tr w:rsidR="005A145F" w:rsidRPr="00F91501" w:rsidTr="00CB039A">
        <w:tc>
          <w:tcPr>
            <w:tcW w:w="426" w:type="dxa"/>
          </w:tcPr>
          <w:p w:rsidR="005A145F" w:rsidRPr="005C3D3A" w:rsidRDefault="005A145F" w:rsidP="00285E8A">
            <w:pPr>
              <w:spacing w:line="240" w:lineRule="atLeast"/>
              <w:jc w:val="center"/>
              <w:rPr>
                <w:color w:val="000000" w:themeColor="text1"/>
                <w:sz w:val="20"/>
                <w:szCs w:val="20"/>
                <w:lang w:val="uk-UA"/>
              </w:rPr>
            </w:pPr>
            <w:r w:rsidRPr="005C3D3A">
              <w:rPr>
                <w:color w:val="000000" w:themeColor="text1"/>
                <w:sz w:val="20"/>
                <w:szCs w:val="20"/>
                <w:lang w:val="uk-UA"/>
              </w:rPr>
              <w:t>6</w:t>
            </w:r>
          </w:p>
        </w:tc>
        <w:tc>
          <w:tcPr>
            <w:tcW w:w="1984" w:type="dxa"/>
          </w:tcPr>
          <w:p w:rsidR="005A145F" w:rsidRPr="00F91501" w:rsidRDefault="005A145F" w:rsidP="0016531B">
            <w:pPr>
              <w:spacing w:line="240" w:lineRule="atLeast"/>
              <w:rPr>
                <w:sz w:val="20"/>
                <w:szCs w:val="20"/>
              </w:rPr>
            </w:pPr>
            <w:proofErr w:type="spellStart"/>
            <w:r w:rsidRPr="00F91501">
              <w:rPr>
                <w:sz w:val="20"/>
                <w:szCs w:val="20"/>
              </w:rPr>
              <w:t>Прозорість</w:t>
            </w:r>
            <w:proofErr w:type="spellEnd"/>
            <w:r w:rsidRPr="00F91501">
              <w:rPr>
                <w:sz w:val="20"/>
                <w:szCs w:val="20"/>
              </w:rPr>
              <w:t xml:space="preserve"> та </w:t>
            </w:r>
            <w:proofErr w:type="spellStart"/>
            <w:r w:rsidRPr="00F91501">
              <w:rPr>
                <w:sz w:val="20"/>
                <w:szCs w:val="20"/>
              </w:rPr>
              <w:t>публічність</w:t>
            </w:r>
            <w:proofErr w:type="spellEnd"/>
          </w:p>
        </w:tc>
        <w:tc>
          <w:tcPr>
            <w:tcW w:w="3686" w:type="dxa"/>
          </w:tcPr>
          <w:p w:rsidR="005A145F" w:rsidRPr="00CB039A" w:rsidRDefault="005A145F" w:rsidP="0016531B">
            <w:pPr>
              <w:spacing w:line="240" w:lineRule="atLeast"/>
              <w:rPr>
                <w:b/>
                <w:color w:val="000000" w:themeColor="text1"/>
                <w:sz w:val="20"/>
                <w:szCs w:val="20"/>
              </w:rPr>
            </w:pPr>
            <w:proofErr w:type="spellStart"/>
            <w:r w:rsidRPr="00F91501">
              <w:rPr>
                <w:sz w:val="20"/>
                <w:szCs w:val="20"/>
              </w:rPr>
              <w:t>Опублікування</w:t>
            </w:r>
            <w:proofErr w:type="spellEnd"/>
            <w:r w:rsidRPr="00F91501">
              <w:rPr>
                <w:sz w:val="20"/>
                <w:szCs w:val="20"/>
              </w:rPr>
              <w:t xml:space="preserve"> </w:t>
            </w:r>
            <w:proofErr w:type="spellStart"/>
            <w:r w:rsidRPr="00F91501">
              <w:rPr>
                <w:sz w:val="20"/>
                <w:szCs w:val="20"/>
              </w:rPr>
              <w:t>інформації</w:t>
            </w:r>
            <w:proofErr w:type="spellEnd"/>
            <w:r w:rsidRPr="00F91501">
              <w:rPr>
                <w:sz w:val="20"/>
                <w:szCs w:val="20"/>
              </w:rPr>
              <w:t xml:space="preserve"> про </w:t>
            </w:r>
            <w:proofErr w:type="spellStart"/>
            <w:r w:rsidRPr="00F91501">
              <w:rPr>
                <w:sz w:val="20"/>
                <w:szCs w:val="20"/>
              </w:rPr>
              <w:t>майно</w:t>
            </w:r>
            <w:proofErr w:type="spellEnd"/>
            <w:r w:rsidRPr="00F91501">
              <w:rPr>
                <w:sz w:val="20"/>
                <w:szCs w:val="20"/>
              </w:rPr>
              <w:t xml:space="preserve"> на </w:t>
            </w:r>
            <w:proofErr w:type="spellStart"/>
            <w:r w:rsidRPr="00F91501">
              <w:rPr>
                <w:sz w:val="20"/>
                <w:szCs w:val="20"/>
              </w:rPr>
              <w:t>офіційних</w:t>
            </w:r>
            <w:proofErr w:type="spellEnd"/>
            <w:r w:rsidRPr="00F91501">
              <w:rPr>
                <w:sz w:val="20"/>
                <w:szCs w:val="20"/>
              </w:rPr>
              <w:t xml:space="preserve"> ресурсах; </w:t>
            </w:r>
            <w:proofErr w:type="spellStart"/>
            <w:r w:rsidRPr="00F91501">
              <w:rPr>
                <w:sz w:val="20"/>
                <w:szCs w:val="20"/>
              </w:rPr>
              <w:t>громадський</w:t>
            </w:r>
            <w:proofErr w:type="spellEnd"/>
            <w:r w:rsidRPr="00F91501">
              <w:rPr>
                <w:sz w:val="20"/>
                <w:szCs w:val="20"/>
              </w:rPr>
              <w:t xml:space="preserve"> контроль; </w:t>
            </w:r>
            <w:proofErr w:type="spellStart"/>
            <w:r w:rsidRPr="00F91501">
              <w:rPr>
                <w:sz w:val="20"/>
                <w:szCs w:val="20"/>
              </w:rPr>
              <w:t>відкриті</w:t>
            </w:r>
            <w:proofErr w:type="spellEnd"/>
            <w:r w:rsidRPr="00F91501">
              <w:rPr>
                <w:sz w:val="20"/>
                <w:szCs w:val="20"/>
              </w:rPr>
              <w:t xml:space="preserve"> </w:t>
            </w:r>
            <w:proofErr w:type="spellStart"/>
            <w:r w:rsidRPr="00F91501">
              <w:rPr>
                <w:sz w:val="20"/>
                <w:szCs w:val="20"/>
              </w:rPr>
              <w:t>дані</w:t>
            </w:r>
            <w:proofErr w:type="spellEnd"/>
          </w:p>
        </w:tc>
        <w:tc>
          <w:tcPr>
            <w:tcW w:w="1275" w:type="dxa"/>
          </w:tcPr>
          <w:p w:rsidR="005A145F" w:rsidRPr="00F91501" w:rsidRDefault="005A145F" w:rsidP="0016531B">
            <w:pPr>
              <w:spacing w:line="240" w:lineRule="atLeast"/>
              <w:jc w:val="center"/>
              <w:rPr>
                <w:sz w:val="20"/>
                <w:szCs w:val="20"/>
                <w:lang w:val="uk-UA"/>
              </w:rPr>
            </w:pPr>
            <w:r w:rsidRPr="00F91501">
              <w:rPr>
                <w:color w:val="000000" w:themeColor="text1"/>
                <w:sz w:val="20"/>
                <w:szCs w:val="20"/>
                <w:lang w:val="uk-UA"/>
              </w:rPr>
              <w:t>2026-</w:t>
            </w:r>
            <w:r w:rsidR="00B97563">
              <w:rPr>
                <w:color w:val="000000" w:themeColor="text1"/>
                <w:sz w:val="20"/>
                <w:szCs w:val="20"/>
                <w:lang w:val="uk-UA"/>
              </w:rPr>
              <w:t>2028</w:t>
            </w:r>
            <w:r w:rsidRPr="00F91501">
              <w:rPr>
                <w:color w:val="000000" w:themeColor="text1"/>
                <w:sz w:val="20"/>
                <w:szCs w:val="20"/>
                <w:lang w:val="uk-UA"/>
              </w:rPr>
              <w:t>.</w:t>
            </w:r>
          </w:p>
        </w:tc>
        <w:tc>
          <w:tcPr>
            <w:tcW w:w="1985" w:type="dxa"/>
          </w:tcPr>
          <w:p w:rsidR="005A145F" w:rsidRPr="00F91501" w:rsidRDefault="005A145F" w:rsidP="0016531B">
            <w:pPr>
              <w:spacing w:line="240" w:lineRule="atLeast"/>
              <w:rPr>
                <w:sz w:val="20"/>
                <w:szCs w:val="20"/>
                <w:lang w:val="uk-UA"/>
              </w:rPr>
            </w:pPr>
            <w:r w:rsidRPr="00F91501">
              <w:rPr>
                <w:color w:val="000000" w:themeColor="text1"/>
                <w:sz w:val="20"/>
                <w:szCs w:val="20"/>
                <w:lang w:val="uk-UA"/>
              </w:rPr>
              <w:t>Відділ економічного розвитку та управління комунальним майном</w:t>
            </w:r>
          </w:p>
        </w:tc>
        <w:tc>
          <w:tcPr>
            <w:tcW w:w="1559" w:type="dxa"/>
          </w:tcPr>
          <w:p w:rsidR="005A145F" w:rsidRPr="00F91501" w:rsidRDefault="005A145F" w:rsidP="0016531B">
            <w:pPr>
              <w:spacing w:line="240" w:lineRule="atLeast"/>
              <w:jc w:val="center"/>
              <w:rPr>
                <w:sz w:val="20"/>
                <w:szCs w:val="20"/>
                <w:lang w:val="uk-UA"/>
              </w:rPr>
            </w:pPr>
            <w:r w:rsidRPr="00F91501">
              <w:rPr>
                <w:sz w:val="20"/>
                <w:szCs w:val="20"/>
                <w:lang w:val="uk-UA"/>
              </w:rPr>
              <w:t>Селищний бюджет</w:t>
            </w:r>
          </w:p>
        </w:tc>
        <w:tc>
          <w:tcPr>
            <w:tcW w:w="851" w:type="dxa"/>
          </w:tcPr>
          <w:p w:rsidR="005A145F" w:rsidRPr="00F91501" w:rsidRDefault="005A145F" w:rsidP="00CB039A">
            <w:pPr>
              <w:spacing w:line="240" w:lineRule="atLeast"/>
              <w:jc w:val="center"/>
              <w:rPr>
                <w:sz w:val="20"/>
                <w:szCs w:val="20"/>
                <w:lang w:val="uk-UA"/>
              </w:rPr>
            </w:pPr>
            <w:r w:rsidRPr="00F91501">
              <w:rPr>
                <w:sz w:val="20"/>
                <w:szCs w:val="20"/>
                <w:lang w:val="uk-UA"/>
              </w:rPr>
              <w:t>5,0</w:t>
            </w:r>
          </w:p>
        </w:tc>
        <w:tc>
          <w:tcPr>
            <w:tcW w:w="850" w:type="dxa"/>
          </w:tcPr>
          <w:p w:rsidR="005A145F" w:rsidRPr="00F91501" w:rsidRDefault="005A145F" w:rsidP="00CB039A">
            <w:pPr>
              <w:spacing w:line="240" w:lineRule="atLeast"/>
              <w:jc w:val="center"/>
              <w:rPr>
                <w:sz w:val="20"/>
                <w:szCs w:val="20"/>
                <w:lang w:val="uk-UA"/>
              </w:rPr>
            </w:pPr>
            <w:r w:rsidRPr="00F91501">
              <w:rPr>
                <w:sz w:val="20"/>
                <w:szCs w:val="20"/>
                <w:lang w:val="uk-UA"/>
              </w:rPr>
              <w:t>5,0</w:t>
            </w:r>
          </w:p>
        </w:tc>
        <w:tc>
          <w:tcPr>
            <w:tcW w:w="851" w:type="dxa"/>
          </w:tcPr>
          <w:p w:rsidR="005A145F" w:rsidRPr="00F91501" w:rsidRDefault="005A145F" w:rsidP="00CB039A">
            <w:pPr>
              <w:spacing w:line="240" w:lineRule="atLeast"/>
              <w:jc w:val="center"/>
              <w:rPr>
                <w:sz w:val="20"/>
                <w:szCs w:val="20"/>
                <w:lang w:val="uk-UA"/>
              </w:rPr>
            </w:pPr>
            <w:r w:rsidRPr="00F91501">
              <w:rPr>
                <w:sz w:val="20"/>
                <w:szCs w:val="20"/>
                <w:lang w:val="uk-UA"/>
              </w:rPr>
              <w:t>5,0</w:t>
            </w:r>
          </w:p>
        </w:tc>
        <w:tc>
          <w:tcPr>
            <w:tcW w:w="2268" w:type="dxa"/>
          </w:tcPr>
          <w:p w:rsidR="005A145F" w:rsidRPr="00F91501" w:rsidRDefault="005A145F" w:rsidP="0016531B">
            <w:pPr>
              <w:spacing w:line="240" w:lineRule="atLeast"/>
              <w:rPr>
                <w:b/>
                <w:color w:val="000000" w:themeColor="text1"/>
                <w:sz w:val="20"/>
                <w:szCs w:val="20"/>
                <w:lang w:val="uk-UA" w:eastAsia="uk-UA" w:bidi="uk-UA"/>
              </w:rPr>
            </w:pPr>
            <w:proofErr w:type="spellStart"/>
            <w:proofErr w:type="gramStart"/>
            <w:r w:rsidRPr="00F91501">
              <w:rPr>
                <w:sz w:val="20"/>
                <w:szCs w:val="20"/>
              </w:rPr>
              <w:t>П</w:t>
            </w:r>
            <w:proofErr w:type="gramEnd"/>
            <w:r w:rsidRPr="00F91501">
              <w:rPr>
                <w:sz w:val="20"/>
                <w:szCs w:val="20"/>
              </w:rPr>
              <w:t>ідвищення</w:t>
            </w:r>
            <w:proofErr w:type="spellEnd"/>
            <w:r w:rsidRPr="00F91501">
              <w:rPr>
                <w:sz w:val="20"/>
                <w:szCs w:val="20"/>
              </w:rPr>
              <w:t xml:space="preserve"> </w:t>
            </w:r>
            <w:proofErr w:type="spellStart"/>
            <w:r w:rsidRPr="00F91501">
              <w:rPr>
                <w:sz w:val="20"/>
                <w:szCs w:val="20"/>
              </w:rPr>
              <w:t>довіри</w:t>
            </w:r>
            <w:proofErr w:type="spellEnd"/>
            <w:r w:rsidRPr="00F91501">
              <w:rPr>
                <w:sz w:val="20"/>
                <w:szCs w:val="20"/>
              </w:rPr>
              <w:t xml:space="preserve"> </w:t>
            </w:r>
            <w:proofErr w:type="spellStart"/>
            <w:r w:rsidRPr="00F91501">
              <w:rPr>
                <w:sz w:val="20"/>
                <w:szCs w:val="20"/>
              </w:rPr>
              <w:t>громади</w:t>
            </w:r>
            <w:proofErr w:type="spellEnd"/>
          </w:p>
        </w:tc>
      </w:tr>
      <w:tr w:rsidR="005A145F" w:rsidRPr="00ED1413" w:rsidTr="00CB039A">
        <w:tc>
          <w:tcPr>
            <w:tcW w:w="426" w:type="dxa"/>
          </w:tcPr>
          <w:p w:rsidR="005A145F" w:rsidRPr="00ED1413" w:rsidRDefault="005A145F" w:rsidP="00285E8A">
            <w:pPr>
              <w:spacing w:line="240" w:lineRule="atLeast"/>
              <w:jc w:val="center"/>
              <w:rPr>
                <w:b/>
                <w:color w:val="000000" w:themeColor="text1"/>
                <w:sz w:val="20"/>
                <w:szCs w:val="20"/>
                <w:lang w:val="uk-UA"/>
              </w:rPr>
            </w:pPr>
          </w:p>
        </w:tc>
        <w:tc>
          <w:tcPr>
            <w:tcW w:w="1984" w:type="dxa"/>
            <w:vAlign w:val="center"/>
          </w:tcPr>
          <w:p w:rsidR="005A145F" w:rsidRPr="00ED1413" w:rsidRDefault="005A145F" w:rsidP="00B97563">
            <w:pPr>
              <w:spacing w:line="240" w:lineRule="atLeast"/>
              <w:rPr>
                <w:b/>
                <w:sz w:val="20"/>
                <w:szCs w:val="20"/>
                <w:lang w:val="uk-UA"/>
              </w:rPr>
            </w:pPr>
            <w:r w:rsidRPr="00ED1413">
              <w:rPr>
                <w:b/>
                <w:sz w:val="20"/>
                <w:szCs w:val="20"/>
                <w:lang w:val="uk-UA"/>
              </w:rPr>
              <w:t>ВСЬОГО:</w:t>
            </w:r>
          </w:p>
        </w:tc>
        <w:tc>
          <w:tcPr>
            <w:tcW w:w="3686" w:type="dxa"/>
          </w:tcPr>
          <w:p w:rsidR="005A145F" w:rsidRPr="00ED1413" w:rsidRDefault="005A145F" w:rsidP="00B97563">
            <w:pPr>
              <w:spacing w:line="240" w:lineRule="atLeast"/>
              <w:jc w:val="both"/>
              <w:rPr>
                <w:b/>
                <w:sz w:val="20"/>
                <w:szCs w:val="20"/>
              </w:rPr>
            </w:pPr>
          </w:p>
        </w:tc>
        <w:tc>
          <w:tcPr>
            <w:tcW w:w="1275" w:type="dxa"/>
          </w:tcPr>
          <w:p w:rsidR="005A145F" w:rsidRPr="00ED1413" w:rsidRDefault="005A145F" w:rsidP="00B97563">
            <w:pPr>
              <w:spacing w:line="240" w:lineRule="atLeast"/>
              <w:jc w:val="both"/>
              <w:rPr>
                <w:b/>
                <w:color w:val="000000" w:themeColor="text1"/>
                <w:sz w:val="20"/>
                <w:szCs w:val="20"/>
                <w:lang w:val="uk-UA"/>
              </w:rPr>
            </w:pPr>
          </w:p>
        </w:tc>
        <w:tc>
          <w:tcPr>
            <w:tcW w:w="1985" w:type="dxa"/>
          </w:tcPr>
          <w:p w:rsidR="005A145F" w:rsidRPr="00ED1413" w:rsidRDefault="005A145F" w:rsidP="00B97563">
            <w:pPr>
              <w:spacing w:line="240" w:lineRule="atLeast"/>
              <w:jc w:val="both"/>
              <w:rPr>
                <w:b/>
                <w:sz w:val="20"/>
                <w:szCs w:val="20"/>
                <w:lang w:val="uk-UA"/>
              </w:rPr>
            </w:pPr>
          </w:p>
        </w:tc>
        <w:tc>
          <w:tcPr>
            <w:tcW w:w="1559" w:type="dxa"/>
          </w:tcPr>
          <w:p w:rsidR="005A145F" w:rsidRPr="00ED1413" w:rsidRDefault="005A145F" w:rsidP="00B97563">
            <w:pPr>
              <w:spacing w:line="240" w:lineRule="atLeast"/>
              <w:jc w:val="both"/>
              <w:rPr>
                <w:b/>
                <w:sz w:val="20"/>
                <w:szCs w:val="20"/>
                <w:lang w:val="uk-UA"/>
              </w:rPr>
            </w:pPr>
          </w:p>
        </w:tc>
        <w:tc>
          <w:tcPr>
            <w:tcW w:w="851" w:type="dxa"/>
          </w:tcPr>
          <w:p w:rsidR="005A145F" w:rsidRPr="00ED1413" w:rsidRDefault="005A145F" w:rsidP="00B97563">
            <w:pPr>
              <w:spacing w:line="240" w:lineRule="atLeast"/>
              <w:jc w:val="both"/>
              <w:rPr>
                <w:b/>
                <w:sz w:val="20"/>
                <w:szCs w:val="20"/>
                <w:lang w:val="uk-UA"/>
              </w:rPr>
            </w:pPr>
            <w:r>
              <w:rPr>
                <w:b/>
                <w:sz w:val="20"/>
                <w:szCs w:val="20"/>
                <w:lang w:val="uk-UA"/>
              </w:rPr>
              <w:t>450,0</w:t>
            </w:r>
          </w:p>
        </w:tc>
        <w:tc>
          <w:tcPr>
            <w:tcW w:w="850" w:type="dxa"/>
          </w:tcPr>
          <w:p w:rsidR="005A145F" w:rsidRPr="00ED1413" w:rsidRDefault="005A145F" w:rsidP="00B97563">
            <w:pPr>
              <w:spacing w:line="240" w:lineRule="atLeast"/>
              <w:jc w:val="both"/>
              <w:rPr>
                <w:b/>
                <w:sz w:val="20"/>
                <w:szCs w:val="20"/>
                <w:lang w:val="uk-UA"/>
              </w:rPr>
            </w:pPr>
            <w:r>
              <w:rPr>
                <w:b/>
                <w:sz w:val="20"/>
                <w:szCs w:val="20"/>
                <w:lang w:val="uk-UA"/>
              </w:rPr>
              <w:t>450,0</w:t>
            </w:r>
          </w:p>
        </w:tc>
        <w:tc>
          <w:tcPr>
            <w:tcW w:w="851" w:type="dxa"/>
          </w:tcPr>
          <w:p w:rsidR="005A145F" w:rsidRPr="00ED1413" w:rsidRDefault="005A145F" w:rsidP="00B97563">
            <w:pPr>
              <w:spacing w:line="240" w:lineRule="atLeast"/>
              <w:jc w:val="both"/>
              <w:rPr>
                <w:b/>
                <w:sz w:val="20"/>
                <w:szCs w:val="20"/>
                <w:lang w:val="uk-UA"/>
              </w:rPr>
            </w:pPr>
            <w:r>
              <w:rPr>
                <w:b/>
                <w:sz w:val="20"/>
                <w:szCs w:val="20"/>
                <w:lang w:val="uk-UA"/>
              </w:rPr>
              <w:t>450,0</w:t>
            </w:r>
          </w:p>
        </w:tc>
        <w:tc>
          <w:tcPr>
            <w:tcW w:w="2268" w:type="dxa"/>
          </w:tcPr>
          <w:p w:rsidR="005A145F" w:rsidRPr="00ED1413" w:rsidRDefault="005A145F" w:rsidP="00B97563">
            <w:pPr>
              <w:spacing w:line="240" w:lineRule="atLeast"/>
              <w:jc w:val="both"/>
              <w:rPr>
                <w:b/>
                <w:sz w:val="20"/>
                <w:szCs w:val="20"/>
              </w:rPr>
            </w:pPr>
          </w:p>
        </w:tc>
      </w:tr>
    </w:tbl>
    <w:p w:rsidR="00081988" w:rsidRPr="00DB686D" w:rsidRDefault="00081988" w:rsidP="00B97563">
      <w:pPr>
        <w:spacing w:line="240" w:lineRule="atLeast"/>
        <w:jc w:val="both"/>
        <w:rPr>
          <w:b/>
          <w:sz w:val="22"/>
          <w:szCs w:val="22"/>
          <w:lang w:val="uk-UA"/>
        </w:rPr>
      </w:pPr>
    </w:p>
    <w:p w:rsidR="00081988" w:rsidRDefault="00081988" w:rsidP="00B97563">
      <w:pPr>
        <w:spacing w:line="240" w:lineRule="atLeast"/>
        <w:jc w:val="both"/>
        <w:rPr>
          <w:sz w:val="28"/>
          <w:szCs w:val="28"/>
          <w:lang w:val="uk-UA"/>
        </w:rPr>
      </w:pPr>
    </w:p>
    <w:p w:rsidR="00DB686D" w:rsidRDefault="00DB686D" w:rsidP="00B97563">
      <w:pPr>
        <w:spacing w:line="240" w:lineRule="atLeast"/>
        <w:jc w:val="both"/>
        <w:rPr>
          <w:sz w:val="28"/>
          <w:szCs w:val="28"/>
          <w:lang w:val="uk-UA"/>
        </w:rPr>
      </w:pPr>
    </w:p>
    <w:p w:rsidR="00081988" w:rsidRPr="00285E8A" w:rsidRDefault="00285E8A" w:rsidP="00B97563">
      <w:pPr>
        <w:spacing w:line="240" w:lineRule="atLeast"/>
        <w:jc w:val="both"/>
        <w:rPr>
          <w:b/>
          <w:lang w:val="uk-UA"/>
        </w:rPr>
      </w:pPr>
      <w:r w:rsidRPr="00285E8A">
        <w:rPr>
          <w:b/>
          <w:lang w:val="uk-UA"/>
        </w:rPr>
        <w:t>Секретар ради</w:t>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r>
      <w:r w:rsidRPr="00285E8A">
        <w:rPr>
          <w:b/>
          <w:lang w:val="uk-UA"/>
        </w:rPr>
        <w:tab/>
        <w:t xml:space="preserve">Наталія </w:t>
      </w:r>
      <w:proofErr w:type="spellStart"/>
      <w:r w:rsidRPr="00285E8A">
        <w:rPr>
          <w:b/>
          <w:lang w:val="uk-UA"/>
        </w:rPr>
        <w:t>ОСТРОВСЬКА</w:t>
      </w:r>
      <w:proofErr w:type="spellEnd"/>
    </w:p>
    <w:sectPr w:rsidR="00081988" w:rsidRPr="00285E8A" w:rsidSect="00572F16">
      <w:pgSz w:w="16838" w:h="11906" w:orient="landscape"/>
      <w:pgMar w:top="1701"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ans-serif">
    <w:altName w:val="Cambria"/>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A4F8F"/>
    <w:multiLevelType w:val="hybridMultilevel"/>
    <w:tmpl w:val="43C2B938"/>
    <w:lvl w:ilvl="0" w:tplc="87CE668A">
      <w:start w:val="2"/>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
    <w:nsid w:val="041A75E6"/>
    <w:multiLevelType w:val="multilevel"/>
    <w:tmpl w:val="AF003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7E7B7F"/>
    <w:multiLevelType w:val="multilevel"/>
    <w:tmpl w:val="F48E8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8B798E"/>
    <w:multiLevelType w:val="multilevel"/>
    <w:tmpl w:val="1D5CC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CB5335"/>
    <w:multiLevelType w:val="multilevel"/>
    <w:tmpl w:val="C56AF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C14883"/>
    <w:multiLevelType w:val="hybridMultilevel"/>
    <w:tmpl w:val="A6A47D4C"/>
    <w:lvl w:ilvl="0" w:tplc="0C6E20A4">
      <w:start w:val="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24C97C32"/>
    <w:multiLevelType w:val="hybridMultilevel"/>
    <w:tmpl w:val="370C3EA8"/>
    <w:lvl w:ilvl="0" w:tplc="7B944FD0">
      <w:start w:val="1"/>
      <w:numFmt w:val="decimal"/>
      <w:lvlText w:val="%1."/>
      <w:lvlJc w:val="left"/>
      <w:pPr>
        <w:ind w:left="987" w:hanging="4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2908505A"/>
    <w:multiLevelType w:val="multilevel"/>
    <w:tmpl w:val="954E4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F000004"/>
    <w:multiLevelType w:val="hybridMultilevel"/>
    <w:tmpl w:val="4A12EC22"/>
    <w:lvl w:ilvl="0" w:tplc="B8785C08">
      <w:start w:val="7"/>
      <w:numFmt w:val="bullet"/>
      <w:lvlText w:val="-"/>
      <w:lvlJc w:val="left"/>
      <w:pPr>
        <w:ind w:left="3331" w:hanging="360"/>
      </w:pPr>
      <w:rPr>
        <w:rFonts w:ascii="Calibri" w:eastAsiaTheme="minorHAnsi" w:hAnsi="Calibri" w:cs="Calibri" w:hint="default"/>
        <w:shd w:val="clear" w:color="auto" w:fill="auto"/>
      </w:rPr>
    </w:lvl>
    <w:lvl w:ilvl="1" w:tplc="82C43CCE">
      <w:start w:val="1"/>
      <w:numFmt w:val="bullet"/>
      <w:lvlText w:val="o"/>
      <w:lvlJc w:val="left"/>
      <w:pPr>
        <w:ind w:left="4051" w:hanging="360"/>
      </w:pPr>
      <w:rPr>
        <w:rFonts w:ascii="Courier New" w:hAnsi="Courier New" w:cs="Courier New" w:hint="default"/>
        <w:shd w:val="clear" w:color="auto" w:fill="auto"/>
      </w:rPr>
    </w:lvl>
    <w:lvl w:ilvl="2" w:tplc="254079DC">
      <w:start w:val="1"/>
      <w:numFmt w:val="bullet"/>
      <w:lvlText w:val="§"/>
      <w:lvlJc w:val="left"/>
      <w:pPr>
        <w:ind w:left="4771" w:hanging="360"/>
      </w:pPr>
      <w:rPr>
        <w:rFonts w:ascii="Wingdings" w:hAnsi="Wingdings" w:hint="default"/>
        <w:shd w:val="clear" w:color="auto" w:fill="auto"/>
      </w:rPr>
    </w:lvl>
    <w:lvl w:ilvl="3" w:tplc="7346BFAA">
      <w:start w:val="1"/>
      <w:numFmt w:val="bullet"/>
      <w:lvlText w:val="·"/>
      <w:lvlJc w:val="left"/>
      <w:pPr>
        <w:ind w:left="5491" w:hanging="360"/>
      </w:pPr>
      <w:rPr>
        <w:rFonts w:ascii="Symbol" w:hAnsi="Symbol" w:hint="default"/>
        <w:shd w:val="clear" w:color="auto" w:fill="auto"/>
      </w:rPr>
    </w:lvl>
    <w:lvl w:ilvl="4" w:tplc="736C6E28">
      <w:start w:val="1"/>
      <w:numFmt w:val="bullet"/>
      <w:lvlText w:val="o"/>
      <w:lvlJc w:val="left"/>
      <w:pPr>
        <w:ind w:left="6211" w:hanging="360"/>
      </w:pPr>
      <w:rPr>
        <w:rFonts w:ascii="Courier New" w:hAnsi="Courier New" w:cs="Courier New" w:hint="default"/>
        <w:shd w:val="clear" w:color="auto" w:fill="auto"/>
      </w:rPr>
    </w:lvl>
    <w:lvl w:ilvl="5" w:tplc="87126876">
      <w:start w:val="1"/>
      <w:numFmt w:val="bullet"/>
      <w:lvlText w:val="§"/>
      <w:lvlJc w:val="left"/>
      <w:pPr>
        <w:ind w:left="6931" w:hanging="360"/>
      </w:pPr>
      <w:rPr>
        <w:rFonts w:ascii="Wingdings" w:hAnsi="Wingdings" w:hint="default"/>
        <w:shd w:val="clear" w:color="auto" w:fill="auto"/>
      </w:rPr>
    </w:lvl>
    <w:lvl w:ilvl="6" w:tplc="03EA65B4">
      <w:start w:val="1"/>
      <w:numFmt w:val="bullet"/>
      <w:lvlText w:val="·"/>
      <w:lvlJc w:val="left"/>
      <w:pPr>
        <w:ind w:left="7651" w:hanging="360"/>
      </w:pPr>
      <w:rPr>
        <w:rFonts w:ascii="Symbol" w:hAnsi="Symbol" w:hint="default"/>
        <w:shd w:val="clear" w:color="auto" w:fill="auto"/>
      </w:rPr>
    </w:lvl>
    <w:lvl w:ilvl="7" w:tplc="175A445C">
      <w:start w:val="1"/>
      <w:numFmt w:val="bullet"/>
      <w:lvlText w:val="o"/>
      <w:lvlJc w:val="left"/>
      <w:pPr>
        <w:ind w:left="8371" w:hanging="360"/>
      </w:pPr>
      <w:rPr>
        <w:rFonts w:ascii="Courier New" w:hAnsi="Courier New" w:cs="Courier New" w:hint="default"/>
        <w:shd w:val="clear" w:color="auto" w:fill="auto"/>
      </w:rPr>
    </w:lvl>
    <w:lvl w:ilvl="8" w:tplc="0C9AD694">
      <w:start w:val="1"/>
      <w:numFmt w:val="bullet"/>
      <w:lvlText w:val="§"/>
      <w:lvlJc w:val="left"/>
      <w:pPr>
        <w:ind w:left="9091" w:hanging="360"/>
      </w:pPr>
      <w:rPr>
        <w:rFonts w:ascii="Wingdings" w:hAnsi="Wingdings" w:hint="default"/>
        <w:shd w:val="clear" w:color="auto" w:fill="auto"/>
      </w:rPr>
    </w:lvl>
  </w:abstractNum>
  <w:abstractNum w:abstractNumId="9">
    <w:nsid w:val="47C34FC0"/>
    <w:multiLevelType w:val="multilevel"/>
    <w:tmpl w:val="922AD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B0B2C13"/>
    <w:multiLevelType w:val="hybridMultilevel"/>
    <w:tmpl w:val="F1749926"/>
    <w:lvl w:ilvl="0" w:tplc="168A1DD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0581021"/>
    <w:multiLevelType w:val="multilevel"/>
    <w:tmpl w:val="C52CA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77764F"/>
    <w:multiLevelType w:val="multilevel"/>
    <w:tmpl w:val="1E1C9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8051DE"/>
    <w:multiLevelType w:val="multilevel"/>
    <w:tmpl w:val="02C47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F73076F"/>
    <w:multiLevelType w:val="multilevel"/>
    <w:tmpl w:val="B72EE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15B78F7"/>
    <w:multiLevelType w:val="multilevel"/>
    <w:tmpl w:val="C09499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30007CB"/>
    <w:multiLevelType w:val="hybridMultilevel"/>
    <w:tmpl w:val="12300D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41645BA"/>
    <w:multiLevelType w:val="multilevel"/>
    <w:tmpl w:val="7FB25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8B750C0"/>
    <w:multiLevelType w:val="multilevel"/>
    <w:tmpl w:val="460ED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8"/>
  </w:num>
  <w:num w:numId="3">
    <w:abstractNumId w:val="4"/>
  </w:num>
  <w:num w:numId="4">
    <w:abstractNumId w:val="3"/>
  </w:num>
  <w:num w:numId="5">
    <w:abstractNumId w:val="17"/>
  </w:num>
  <w:num w:numId="6">
    <w:abstractNumId w:val="15"/>
  </w:num>
  <w:num w:numId="7">
    <w:abstractNumId w:val="15"/>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8">
    <w:abstractNumId w:val="8"/>
  </w:num>
  <w:num w:numId="9">
    <w:abstractNumId w:val="1"/>
  </w:num>
  <w:num w:numId="10">
    <w:abstractNumId w:val="12"/>
  </w:num>
  <w:num w:numId="11">
    <w:abstractNumId w:val="14"/>
  </w:num>
  <w:num w:numId="12">
    <w:abstractNumId w:val="9"/>
  </w:num>
  <w:num w:numId="13">
    <w:abstractNumId w:val="7"/>
  </w:num>
  <w:num w:numId="14">
    <w:abstractNumId w:val="13"/>
  </w:num>
  <w:num w:numId="15">
    <w:abstractNumId w:val="6"/>
  </w:num>
  <w:num w:numId="16">
    <w:abstractNumId w:val="0"/>
  </w:num>
  <w:num w:numId="17">
    <w:abstractNumId w:val="5"/>
  </w:num>
  <w:num w:numId="18">
    <w:abstractNumId w:val="11"/>
  </w:num>
  <w:num w:numId="19">
    <w:abstractNumId w:val="2"/>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20"/>
  <w:displayHorizontalDrawingGridEvery w:val="2"/>
  <w:characterSpacingControl w:val="doNotCompress"/>
  <w:compat/>
  <w:rsids>
    <w:rsidRoot w:val="008319B6"/>
    <w:rsid w:val="00000779"/>
    <w:rsid w:val="000026F8"/>
    <w:rsid w:val="00010A58"/>
    <w:rsid w:val="00014312"/>
    <w:rsid w:val="00015D10"/>
    <w:rsid w:val="000254C1"/>
    <w:rsid w:val="000370C8"/>
    <w:rsid w:val="00041B6E"/>
    <w:rsid w:val="00076A5A"/>
    <w:rsid w:val="00081988"/>
    <w:rsid w:val="00084821"/>
    <w:rsid w:val="00085AA9"/>
    <w:rsid w:val="000A5B69"/>
    <w:rsid w:val="000B436B"/>
    <w:rsid w:val="000E14B6"/>
    <w:rsid w:val="000E350A"/>
    <w:rsid w:val="000E53AB"/>
    <w:rsid w:val="000F0354"/>
    <w:rsid w:val="000F2685"/>
    <w:rsid w:val="00107BE7"/>
    <w:rsid w:val="0011065A"/>
    <w:rsid w:val="001177A2"/>
    <w:rsid w:val="0012016D"/>
    <w:rsid w:val="001255F6"/>
    <w:rsid w:val="0015546B"/>
    <w:rsid w:val="00157B3F"/>
    <w:rsid w:val="0016531B"/>
    <w:rsid w:val="00180972"/>
    <w:rsid w:val="00180C22"/>
    <w:rsid w:val="00190ECE"/>
    <w:rsid w:val="00191275"/>
    <w:rsid w:val="001B70C5"/>
    <w:rsid w:val="001C0B0C"/>
    <w:rsid w:val="001C32C7"/>
    <w:rsid w:val="001F13EC"/>
    <w:rsid w:val="00216CAF"/>
    <w:rsid w:val="00230E72"/>
    <w:rsid w:val="002325F6"/>
    <w:rsid w:val="00242EDA"/>
    <w:rsid w:val="002451ED"/>
    <w:rsid w:val="002457C6"/>
    <w:rsid w:val="00251F89"/>
    <w:rsid w:val="00271CFC"/>
    <w:rsid w:val="002741AF"/>
    <w:rsid w:val="00285E8A"/>
    <w:rsid w:val="00286253"/>
    <w:rsid w:val="002A17C7"/>
    <w:rsid w:val="002A434C"/>
    <w:rsid w:val="002A77DF"/>
    <w:rsid w:val="002B3E9D"/>
    <w:rsid w:val="002C2CE0"/>
    <w:rsid w:val="002C6FD5"/>
    <w:rsid w:val="002D6309"/>
    <w:rsid w:val="002E17CD"/>
    <w:rsid w:val="00302167"/>
    <w:rsid w:val="003207D0"/>
    <w:rsid w:val="00324ADF"/>
    <w:rsid w:val="00330167"/>
    <w:rsid w:val="00331BD8"/>
    <w:rsid w:val="00346DB6"/>
    <w:rsid w:val="00363FB2"/>
    <w:rsid w:val="00364786"/>
    <w:rsid w:val="0037402F"/>
    <w:rsid w:val="0038428E"/>
    <w:rsid w:val="00397B51"/>
    <w:rsid w:val="0041509C"/>
    <w:rsid w:val="004154C5"/>
    <w:rsid w:val="00421667"/>
    <w:rsid w:val="004313E4"/>
    <w:rsid w:val="00443CEC"/>
    <w:rsid w:val="004443E2"/>
    <w:rsid w:val="00457A3D"/>
    <w:rsid w:val="004701C1"/>
    <w:rsid w:val="00486959"/>
    <w:rsid w:val="004B76F9"/>
    <w:rsid w:val="004C73BA"/>
    <w:rsid w:val="004D404F"/>
    <w:rsid w:val="004D59F0"/>
    <w:rsid w:val="004E7307"/>
    <w:rsid w:val="004F1C7F"/>
    <w:rsid w:val="004F3F80"/>
    <w:rsid w:val="005048C3"/>
    <w:rsid w:val="005324A0"/>
    <w:rsid w:val="00551A5E"/>
    <w:rsid w:val="00554BEE"/>
    <w:rsid w:val="00556446"/>
    <w:rsid w:val="00563A38"/>
    <w:rsid w:val="00572F16"/>
    <w:rsid w:val="005749A6"/>
    <w:rsid w:val="00584253"/>
    <w:rsid w:val="0058579C"/>
    <w:rsid w:val="00585F2F"/>
    <w:rsid w:val="005A145F"/>
    <w:rsid w:val="005A36D5"/>
    <w:rsid w:val="005A4C69"/>
    <w:rsid w:val="005B2AF6"/>
    <w:rsid w:val="005B2F40"/>
    <w:rsid w:val="005C3D3A"/>
    <w:rsid w:val="005C4D5C"/>
    <w:rsid w:val="005C53D4"/>
    <w:rsid w:val="005D0FCC"/>
    <w:rsid w:val="005D22EA"/>
    <w:rsid w:val="005D5073"/>
    <w:rsid w:val="005E349C"/>
    <w:rsid w:val="0060619E"/>
    <w:rsid w:val="00610606"/>
    <w:rsid w:val="00632E4B"/>
    <w:rsid w:val="00666770"/>
    <w:rsid w:val="00666D94"/>
    <w:rsid w:val="00673797"/>
    <w:rsid w:val="00681CBB"/>
    <w:rsid w:val="0068717F"/>
    <w:rsid w:val="0069359F"/>
    <w:rsid w:val="006C0F5A"/>
    <w:rsid w:val="006C3875"/>
    <w:rsid w:val="006C3B3E"/>
    <w:rsid w:val="006D0556"/>
    <w:rsid w:val="006F2197"/>
    <w:rsid w:val="0071209E"/>
    <w:rsid w:val="00717456"/>
    <w:rsid w:val="00727EAA"/>
    <w:rsid w:val="00733343"/>
    <w:rsid w:val="00752F89"/>
    <w:rsid w:val="00755EF7"/>
    <w:rsid w:val="0076162C"/>
    <w:rsid w:val="00767F12"/>
    <w:rsid w:val="00776907"/>
    <w:rsid w:val="00777509"/>
    <w:rsid w:val="007806D5"/>
    <w:rsid w:val="00782992"/>
    <w:rsid w:val="00785A8F"/>
    <w:rsid w:val="00795456"/>
    <w:rsid w:val="007964C8"/>
    <w:rsid w:val="007A3F54"/>
    <w:rsid w:val="007A756A"/>
    <w:rsid w:val="007E4E84"/>
    <w:rsid w:val="007F5EE3"/>
    <w:rsid w:val="008132E4"/>
    <w:rsid w:val="00815CC6"/>
    <w:rsid w:val="008319B6"/>
    <w:rsid w:val="008344AE"/>
    <w:rsid w:val="00843432"/>
    <w:rsid w:val="00860F92"/>
    <w:rsid w:val="00865819"/>
    <w:rsid w:val="00891B5B"/>
    <w:rsid w:val="00896180"/>
    <w:rsid w:val="008A6C1C"/>
    <w:rsid w:val="008A7384"/>
    <w:rsid w:val="008B0DD6"/>
    <w:rsid w:val="008B1120"/>
    <w:rsid w:val="008B6473"/>
    <w:rsid w:val="008E1B78"/>
    <w:rsid w:val="008F5FBF"/>
    <w:rsid w:val="00903A11"/>
    <w:rsid w:val="00910EFC"/>
    <w:rsid w:val="00943AC9"/>
    <w:rsid w:val="00957643"/>
    <w:rsid w:val="00971DBA"/>
    <w:rsid w:val="009815D1"/>
    <w:rsid w:val="0098213B"/>
    <w:rsid w:val="00984010"/>
    <w:rsid w:val="009A465A"/>
    <w:rsid w:val="009C5C87"/>
    <w:rsid w:val="009D1C4C"/>
    <w:rsid w:val="00A04C9F"/>
    <w:rsid w:val="00A0745B"/>
    <w:rsid w:val="00A563D8"/>
    <w:rsid w:val="00A61F88"/>
    <w:rsid w:val="00A65150"/>
    <w:rsid w:val="00A73445"/>
    <w:rsid w:val="00A8580F"/>
    <w:rsid w:val="00A86C41"/>
    <w:rsid w:val="00A873A9"/>
    <w:rsid w:val="00AA139A"/>
    <w:rsid w:val="00AA3C14"/>
    <w:rsid w:val="00AA54A5"/>
    <w:rsid w:val="00AB0608"/>
    <w:rsid w:val="00AB383B"/>
    <w:rsid w:val="00AE6427"/>
    <w:rsid w:val="00AF3448"/>
    <w:rsid w:val="00AF70E7"/>
    <w:rsid w:val="00B051FB"/>
    <w:rsid w:val="00B17EF1"/>
    <w:rsid w:val="00B3368E"/>
    <w:rsid w:val="00B33D19"/>
    <w:rsid w:val="00B340D4"/>
    <w:rsid w:val="00B40C33"/>
    <w:rsid w:val="00B44EE1"/>
    <w:rsid w:val="00B54CD4"/>
    <w:rsid w:val="00B57158"/>
    <w:rsid w:val="00B83CF2"/>
    <w:rsid w:val="00B87DBC"/>
    <w:rsid w:val="00B92F7E"/>
    <w:rsid w:val="00B93324"/>
    <w:rsid w:val="00B96D92"/>
    <w:rsid w:val="00B97563"/>
    <w:rsid w:val="00BC31B5"/>
    <w:rsid w:val="00BF4223"/>
    <w:rsid w:val="00C02A6D"/>
    <w:rsid w:val="00C04787"/>
    <w:rsid w:val="00C06E57"/>
    <w:rsid w:val="00C07534"/>
    <w:rsid w:val="00C138D5"/>
    <w:rsid w:val="00C458C7"/>
    <w:rsid w:val="00C67D0D"/>
    <w:rsid w:val="00C746AD"/>
    <w:rsid w:val="00C94F1A"/>
    <w:rsid w:val="00CA057B"/>
    <w:rsid w:val="00CA282F"/>
    <w:rsid w:val="00CB039A"/>
    <w:rsid w:val="00CB7311"/>
    <w:rsid w:val="00CC225C"/>
    <w:rsid w:val="00CC304B"/>
    <w:rsid w:val="00CC6B24"/>
    <w:rsid w:val="00CD1722"/>
    <w:rsid w:val="00CE4461"/>
    <w:rsid w:val="00D22F43"/>
    <w:rsid w:val="00D24958"/>
    <w:rsid w:val="00D30398"/>
    <w:rsid w:val="00D41725"/>
    <w:rsid w:val="00D4480F"/>
    <w:rsid w:val="00D45175"/>
    <w:rsid w:val="00D54986"/>
    <w:rsid w:val="00D717CA"/>
    <w:rsid w:val="00D74394"/>
    <w:rsid w:val="00D76678"/>
    <w:rsid w:val="00D80B08"/>
    <w:rsid w:val="00DB52C2"/>
    <w:rsid w:val="00DB686D"/>
    <w:rsid w:val="00DC5A2D"/>
    <w:rsid w:val="00DC6A4E"/>
    <w:rsid w:val="00E13EBB"/>
    <w:rsid w:val="00E34418"/>
    <w:rsid w:val="00E64F9A"/>
    <w:rsid w:val="00E650A8"/>
    <w:rsid w:val="00E65852"/>
    <w:rsid w:val="00E7325C"/>
    <w:rsid w:val="00E73B5D"/>
    <w:rsid w:val="00E73D76"/>
    <w:rsid w:val="00E87EBE"/>
    <w:rsid w:val="00E93C8C"/>
    <w:rsid w:val="00EA11A7"/>
    <w:rsid w:val="00EA66AD"/>
    <w:rsid w:val="00EB1B6E"/>
    <w:rsid w:val="00EC1668"/>
    <w:rsid w:val="00EC4AFE"/>
    <w:rsid w:val="00EC6654"/>
    <w:rsid w:val="00ED1413"/>
    <w:rsid w:val="00EE73F7"/>
    <w:rsid w:val="00EF4F57"/>
    <w:rsid w:val="00EF54BB"/>
    <w:rsid w:val="00F12CF1"/>
    <w:rsid w:val="00F24D5B"/>
    <w:rsid w:val="00F34D1E"/>
    <w:rsid w:val="00F41496"/>
    <w:rsid w:val="00F41A6C"/>
    <w:rsid w:val="00F45F95"/>
    <w:rsid w:val="00F5416F"/>
    <w:rsid w:val="00F6477E"/>
    <w:rsid w:val="00F6607C"/>
    <w:rsid w:val="00F91501"/>
    <w:rsid w:val="00F94DB6"/>
    <w:rsid w:val="00FA3DE9"/>
    <w:rsid w:val="00FB2DB3"/>
    <w:rsid w:val="00FB3984"/>
    <w:rsid w:val="00FB77B2"/>
    <w:rsid w:val="00FC2809"/>
    <w:rsid w:val="00FD3CBF"/>
    <w:rsid w:val="00FE032B"/>
    <w:rsid w:val="00FE4547"/>
    <w:rsid w:val="00FF16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7A2"/>
    <w:rPr>
      <w:sz w:val="24"/>
      <w:szCs w:val="24"/>
      <w:lang w:val="ru-RU" w:eastAsia="ru-RU"/>
    </w:rPr>
  </w:style>
  <w:style w:type="paragraph" w:styleId="2">
    <w:name w:val="heading 2"/>
    <w:basedOn w:val="a"/>
    <w:link w:val="20"/>
    <w:uiPriority w:val="9"/>
    <w:qFormat/>
    <w:rsid w:val="001255F6"/>
    <w:pPr>
      <w:spacing w:before="100" w:beforeAutospacing="1" w:after="100" w:afterAutospacing="1"/>
      <w:outlineLvl w:val="1"/>
    </w:pPr>
    <w:rPr>
      <w:b/>
      <w:bCs/>
      <w:sz w:val="36"/>
      <w:szCs w:val="36"/>
      <w:lang w:val="uk-UA" w:eastAsia="uk-UA"/>
    </w:rPr>
  </w:style>
  <w:style w:type="paragraph" w:styleId="3">
    <w:name w:val="heading 3"/>
    <w:basedOn w:val="a"/>
    <w:next w:val="a"/>
    <w:link w:val="30"/>
    <w:semiHidden/>
    <w:unhideWhenUsed/>
    <w:qFormat/>
    <w:rsid w:val="00FF16C3"/>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1177A2"/>
    <w:pPr>
      <w:snapToGrid w:val="0"/>
      <w:jc w:val="center"/>
    </w:pPr>
    <w:rPr>
      <w:b/>
      <w:color w:val="000000"/>
      <w:sz w:val="28"/>
      <w:szCs w:val="20"/>
      <w:lang w:val="uk-UA"/>
    </w:rPr>
  </w:style>
  <w:style w:type="character" w:styleId="a4">
    <w:name w:val="Emphasis"/>
    <w:qFormat/>
    <w:rsid w:val="001177A2"/>
    <w:rPr>
      <w:i/>
      <w:iCs/>
    </w:rPr>
  </w:style>
  <w:style w:type="paragraph" w:styleId="a5">
    <w:name w:val="List Paragraph"/>
    <w:basedOn w:val="a"/>
    <w:uiPriority w:val="34"/>
    <w:qFormat/>
    <w:rsid w:val="001177A2"/>
    <w:pPr>
      <w:ind w:left="720"/>
    </w:pPr>
  </w:style>
  <w:style w:type="paragraph" w:customStyle="1" w:styleId="TableParagraph">
    <w:name w:val="Table Paragraph"/>
    <w:basedOn w:val="a"/>
    <w:uiPriority w:val="1"/>
    <w:qFormat/>
    <w:rsid w:val="001177A2"/>
    <w:pPr>
      <w:widowControl w:val="0"/>
      <w:autoSpaceDE w:val="0"/>
      <w:autoSpaceDN w:val="0"/>
      <w:adjustRightInd w:val="0"/>
    </w:pPr>
    <w:rPr>
      <w:lang w:val="en-US" w:eastAsia="en-US"/>
    </w:rPr>
  </w:style>
  <w:style w:type="paragraph" w:styleId="a6">
    <w:name w:val="Normal (Web)"/>
    <w:aliases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веб) Знак1 Знак Знак Знак"/>
    <w:basedOn w:val="a"/>
    <w:link w:val="a7"/>
    <w:uiPriority w:val="99"/>
    <w:unhideWhenUsed/>
    <w:qFormat/>
    <w:rsid w:val="00CC6B24"/>
    <w:pPr>
      <w:spacing w:before="100" w:beforeAutospacing="1" w:after="100" w:afterAutospacing="1"/>
    </w:pPr>
    <w:rPr>
      <w:lang w:val="uk-UA" w:eastAsia="uk-UA"/>
    </w:rPr>
  </w:style>
  <w:style w:type="character" w:customStyle="1" w:styleId="20">
    <w:name w:val="Заголовок 2 Знак"/>
    <w:basedOn w:val="a0"/>
    <w:link w:val="2"/>
    <w:uiPriority w:val="9"/>
    <w:rsid w:val="001255F6"/>
    <w:rPr>
      <w:b/>
      <w:bCs/>
      <w:sz w:val="36"/>
      <w:szCs w:val="36"/>
    </w:rPr>
  </w:style>
  <w:style w:type="character" w:styleId="a8">
    <w:name w:val="Strong"/>
    <w:basedOn w:val="a0"/>
    <w:uiPriority w:val="22"/>
    <w:qFormat/>
    <w:rsid w:val="001255F6"/>
    <w:rPr>
      <w:b/>
      <w:bCs/>
    </w:rPr>
  </w:style>
  <w:style w:type="character" w:customStyle="1" w:styleId="1">
    <w:name w:val="Заголовок №1_"/>
    <w:basedOn w:val="a0"/>
    <w:link w:val="10"/>
    <w:uiPriority w:val="99"/>
    <w:rsid w:val="001255F6"/>
    <w:rPr>
      <w:b/>
      <w:shd w:val="clear" w:color="000000" w:fill="FFFFFF"/>
    </w:rPr>
  </w:style>
  <w:style w:type="paragraph" w:customStyle="1" w:styleId="10">
    <w:name w:val="Заголовок №1"/>
    <w:basedOn w:val="a"/>
    <w:link w:val="1"/>
    <w:uiPriority w:val="99"/>
    <w:rsid w:val="001255F6"/>
    <w:pPr>
      <w:widowControl w:val="0"/>
      <w:shd w:val="clear" w:color="000000" w:fill="FFFFFF"/>
      <w:spacing w:after="300" w:line="240" w:lineRule="atLeast"/>
      <w:outlineLvl w:val="0"/>
    </w:pPr>
    <w:rPr>
      <w:b/>
      <w:sz w:val="20"/>
      <w:szCs w:val="20"/>
      <w:lang w:val="uk-UA" w:eastAsia="uk-UA"/>
    </w:rPr>
  </w:style>
  <w:style w:type="character" w:customStyle="1" w:styleId="30">
    <w:name w:val="Заголовок 3 Знак"/>
    <w:basedOn w:val="a0"/>
    <w:link w:val="3"/>
    <w:semiHidden/>
    <w:rsid w:val="00FF16C3"/>
    <w:rPr>
      <w:rFonts w:asciiTheme="majorHAnsi" w:eastAsiaTheme="majorEastAsia" w:hAnsiTheme="majorHAnsi" w:cstheme="majorBidi"/>
      <w:b/>
      <w:bCs/>
      <w:color w:val="4472C4" w:themeColor="accent1"/>
      <w:sz w:val="24"/>
      <w:szCs w:val="24"/>
      <w:lang w:val="ru-RU" w:eastAsia="ru-RU"/>
    </w:rPr>
  </w:style>
  <w:style w:type="character" w:customStyle="1" w:styleId="31">
    <w:name w:val="Заголовок №3_"/>
    <w:basedOn w:val="a0"/>
    <w:link w:val="32"/>
    <w:rsid w:val="00903A11"/>
    <w:rPr>
      <w:b/>
      <w:sz w:val="28"/>
      <w:szCs w:val="28"/>
      <w:shd w:val="clear" w:color="000000" w:fill="FFFFFF"/>
    </w:rPr>
  </w:style>
  <w:style w:type="paragraph" w:customStyle="1" w:styleId="32">
    <w:name w:val="Заголовок №3"/>
    <w:basedOn w:val="a"/>
    <w:link w:val="31"/>
    <w:rsid w:val="00903A11"/>
    <w:pPr>
      <w:widowControl w:val="0"/>
      <w:shd w:val="clear" w:color="000000" w:fill="FFFFFF"/>
      <w:spacing w:line="322" w:lineRule="exact"/>
      <w:jc w:val="center"/>
      <w:outlineLvl w:val="2"/>
    </w:pPr>
    <w:rPr>
      <w:b/>
      <w:sz w:val="28"/>
      <w:szCs w:val="28"/>
      <w:lang w:val="uk-UA" w:eastAsia="uk-UA"/>
    </w:rPr>
  </w:style>
  <w:style w:type="character" w:customStyle="1" w:styleId="t286pc">
    <w:name w:val="t286pc"/>
    <w:basedOn w:val="a0"/>
    <w:rsid w:val="0068717F"/>
  </w:style>
  <w:style w:type="character" w:customStyle="1" w:styleId="vkekvd">
    <w:name w:val="vkekvd"/>
    <w:basedOn w:val="a0"/>
    <w:rsid w:val="0068717F"/>
  </w:style>
  <w:style w:type="character" w:customStyle="1" w:styleId="33">
    <w:name w:val="Основной текст (3)_"/>
    <w:basedOn w:val="a0"/>
    <w:link w:val="34"/>
    <w:uiPriority w:val="99"/>
    <w:rsid w:val="000E53AB"/>
    <w:rPr>
      <w:shd w:val="clear" w:color="000000" w:fill="FFFFFF"/>
    </w:rPr>
  </w:style>
  <w:style w:type="paragraph" w:customStyle="1" w:styleId="34">
    <w:name w:val="Основной текст (3)"/>
    <w:basedOn w:val="a"/>
    <w:link w:val="33"/>
    <w:uiPriority w:val="99"/>
    <w:rsid w:val="000E53AB"/>
    <w:pPr>
      <w:widowControl w:val="0"/>
      <w:shd w:val="clear" w:color="000000" w:fill="FFFFFF"/>
      <w:spacing w:before="300" w:line="466" w:lineRule="exact"/>
      <w:jc w:val="both"/>
    </w:pPr>
    <w:rPr>
      <w:sz w:val="20"/>
      <w:szCs w:val="20"/>
      <w:lang w:val="uk-UA" w:eastAsia="uk-UA"/>
    </w:rPr>
  </w:style>
  <w:style w:type="paragraph" w:styleId="a9">
    <w:name w:val="Balloon Text"/>
    <w:basedOn w:val="a"/>
    <w:link w:val="aa"/>
    <w:rsid w:val="00943AC9"/>
    <w:rPr>
      <w:rFonts w:ascii="Tahoma" w:hAnsi="Tahoma"/>
      <w:sz w:val="16"/>
      <w:szCs w:val="16"/>
      <w:lang w:eastAsia="uk-UA"/>
    </w:rPr>
  </w:style>
  <w:style w:type="character" w:customStyle="1" w:styleId="aa">
    <w:name w:val="Текст выноски Знак"/>
    <w:basedOn w:val="a0"/>
    <w:link w:val="a9"/>
    <w:rsid w:val="00943AC9"/>
    <w:rPr>
      <w:rFonts w:ascii="Tahoma" w:hAnsi="Tahoma"/>
      <w:sz w:val="16"/>
      <w:szCs w:val="16"/>
      <w:lang w:val="ru-RU"/>
    </w:rPr>
  </w:style>
  <w:style w:type="table" w:styleId="ab">
    <w:name w:val="Table Grid"/>
    <w:basedOn w:val="a1"/>
    <w:uiPriority w:val="59"/>
    <w:rsid w:val="004C7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link w:val="ad"/>
    <w:uiPriority w:val="1"/>
    <w:qFormat/>
    <w:rsid w:val="00EB1B6E"/>
    <w:rPr>
      <w:rFonts w:ascii="Calibri" w:hAnsi="Calibri"/>
      <w:sz w:val="22"/>
      <w:szCs w:val="22"/>
    </w:rPr>
  </w:style>
  <w:style w:type="character" w:customStyle="1" w:styleId="ad">
    <w:name w:val="Без интервала Знак"/>
    <w:link w:val="ac"/>
    <w:uiPriority w:val="1"/>
    <w:rsid w:val="00EB1B6E"/>
    <w:rPr>
      <w:rFonts w:ascii="Calibri" w:hAnsi="Calibri"/>
      <w:sz w:val="22"/>
      <w:szCs w:val="22"/>
    </w:rPr>
  </w:style>
  <w:style w:type="character" w:customStyle="1" w:styleId="a7">
    <w:name w:val="Обычный (веб) Знак"/>
    <w:aliases w:val="Обычный (Web) Знак,Знак1 Знак Знак1,Знак1 Знак Знак Знак,Знак1 Знак Знак Знак Знак Знак Знак Знак Знак,Обычный (Web) Знак Знак Знак Знак Знак Знак Знак,Обычный (веб) Знак2 Знак,Обычный (веб) Знак1 Знак Знак"/>
    <w:link w:val="a6"/>
    <w:uiPriority w:val="99"/>
    <w:locked/>
    <w:rsid w:val="00D717CA"/>
    <w:rPr>
      <w:sz w:val="24"/>
      <w:szCs w:val="24"/>
    </w:rPr>
  </w:style>
  <w:style w:type="character" w:customStyle="1" w:styleId="rvts10">
    <w:name w:val="rvts10"/>
    <w:basedOn w:val="a0"/>
    <w:rsid w:val="00767F12"/>
  </w:style>
  <w:style w:type="character" w:customStyle="1" w:styleId="rvts27">
    <w:name w:val="rvts27"/>
    <w:basedOn w:val="a0"/>
    <w:rsid w:val="00767F12"/>
  </w:style>
</w:styles>
</file>

<file path=word/webSettings.xml><?xml version="1.0" encoding="utf-8"?>
<w:webSettings xmlns:r="http://schemas.openxmlformats.org/officeDocument/2006/relationships" xmlns:w="http://schemas.openxmlformats.org/wordprocessingml/2006/main">
  <w:divs>
    <w:div w:id="214005834">
      <w:bodyDiv w:val="1"/>
      <w:marLeft w:val="0"/>
      <w:marRight w:val="0"/>
      <w:marTop w:val="0"/>
      <w:marBottom w:val="0"/>
      <w:divBdr>
        <w:top w:val="none" w:sz="0" w:space="0" w:color="auto"/>
        <w:left w:val="none" w:sz="0" w:space="0" w:color="auto"/>
        <w:bottom w:val="none" w:sz="0" w:space="0" w:color="auto"/>
        <w:right w:val="none" w:sz="0" w:space="0" w:color="auto"/>
      </w:divBdr>
    </w:div>
    <w:div w:id="268391495">
      <w:bodyDiv w:val="1"/>
      <w:marLeft w:val="0"/>
      <w:marRight w:val="0"/>
      <w:marTop w:val="0"/>
      <w:marBottom w:val="0"/>
      <w:divBdr>
        <w:top w:val="none" w:sz="0" w:space="0" w:color="auto"/>
        <w:left w:val="none" w:sz="0" w:space="0" w:color="auto"/>
        <w:bottom w:val="none" w:sz="0" w:space="0" w:color="auto"/>
        <w:right w:val="none" w:sz="0" w:space="0" w:color="auto"/>
      </w:divBdr>
      <w:divsChild>
        <w:div w:id="171603512">
          <w:marLeft w:val="0"/>
          <w:marRight w:val="0"/>
          <w:marTop w:val="0"/>
          <w:marBottom w:val="0"/>
          <w:divBdr>
            <w:top w:val="none" w:sz="0" w:space="0" w:color="auto"/>
            <w:left w:val="none" w:sz="0" w:space="0" w:color="auto"/>
            <w:bottom w:val="none" w:sz="0" w:space="0" w:color="auto"/>
            <w:right w:val="none" w:sz="0" w:space="0" w:color="auto"/>
          </w:divBdr>
          <w:divsChild>
            <w:div w:id="1891500472">
              <w:marLeft w:val="0"/>
              <w:marRight w:val="0"/>
              <w:marTop w:val="0"/>
              <w:marBottom w:val="0"/>
              <w:divBdr>
                <w:top w:val="none" w:sz="0" w:space="0" w:color="auto"/>
                <w:left w:val="none" w:sz="0" w:space="0" w:color="auto"/>
                <w:bottom w:val="none" w:sz="0" w:space="0" w:color="auto"/>
                <w:right w:val="none" w:sz="0" w:space="0" w:color="auto"/>
              </w:divBdr>
              <w:divsChild>
                <w:div w:id="1535773493">
                  <w:marLeft w:val="0"/>
                  <w:marRight w:val="0"/>
                  <w:marTop w:val="0"/>
                  <w:marBottom w:val="0"/>
                  <w:divBdr>
                    <w:top w:val="none" w:sz="0" w:space="0" w:color="auto"/>
                    <w:left w:val="none" w:sz="0" w:space="0" w:color="auto"/>
                    <w:bottom w:val="none" w:sz="0" w:space="0" w:color="auto"/>
                    <w:right w:val="none" w:sz="0" w:space="0" w:color="auto"/>
                  </w:divBdr>
                  <w:divsChild>
                    <w:div w:id="1575049985">
                      <w:marLeft w:val="0"/>
                      <w:marRight w:val="0"/>
                      <w:marTop w:val="0"/>
                      <w:marBottom w:val="0"/>
                      <w:divBdr>
                        <w:top w:val="none" w:sz="0" w:space="0" w:color="auto"/>
                        <w:left w:val="none" w:sz="0" w:space="0" w:color="auto"/>
                        <w:bottom w:val="none" w:sz="0" w:space="0" w:color="auto"/>
                        <w:right w:val="none" w:sz="0" w:space="0" w:color="auto"/>
                      </w:divBdr>
                      <w:divsChild>
                        <w:div w:id="1312755852">
                          <w:marLeft w:val="0"/>
                          <w:marRight w:val="0"/>
                          <w:marTop w:val="0"/>
                          <w:marBottom w:val="0"/>
                          <w:divBdr>
                            <w:top w:val="none" w:sz="0" w:space="0" w:color="auto"/>
                            <w:left w:val="none" w:sz="0" w:space="0" w:color="auto"/>
                            <w:bottom w:val="none" w:sz="0" w:space="0" w:color="auto"/>
                            <w:right w:val="none" w:sz="0" w:space="0" w:color="auto"/>
                          </w:divBdr>
                          <w:divsChild>
                            <w:div w:id="1643921284">
                              <w:marLeft w:val="0"/>
                              <w:marRight w:val="0"/>
                              <w:marTop w:val="0"/>
                              <w:marBottom w:val="0"/>
                              <w:divBdr>
                                <w:top w:val="none" w:sz="0" w:space="0" w:color="auto"/>
                                <w:left w:val="none" w:sz="0" w:space="0" w:color="auto"/>
                                <w:bottom w:val="none" w:sz="0" w:space="0" w:color="auto"/>
                                <w:right w:val="none" w:sz="0" w:space="0" w:color="auto"/>
                              </w:divBdr>
                              <w:divsChild>
                                <w:div w:id="854075037">
                                  <w:marLeft w:val="0"/>
                                  <w:marRight w:val="0"/>
                                  <w:marTop w:val="0"/>
                                  <w:marBottom w:val="0"/>
                                  <w:divBdr>
                                    <w:top w:val="none" w:sz="0" w:space="0" w:color="auto"/>
                                    <w:left w:val="none" w:sz="0" w:space="0" w:color="auto"/>
                                    <w:bottom w:val="none" w:sz="0" w:space="0" w:color="auto"/>
                                    <w:right w:val="none" w:sz="0" w:space="0" w:color="auto"/>
                                  </w:divBdr>
                                  <w:divsChild>
                                    <w:div w:id="107636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1194290">
          <w:marLeft w:val="0"/>
          <w:marRight w:val="0"/>
          <w:marTop w:val="0"/>
          <w:marBottom w:val="0"/>
          <w:divBdr>
            <w:top w:val="none" w:sz="0" w:space="0" w:color="auto"/>
            <w:left w:val="none" w:sz="0" w:space="0" w:color="auto"/>
            <w:bottom w:val="none" w:sz="0" w:space="0" w:color="auto"/>
            <w:right w:val="none" w:sz="0" w:space="0" w:color="auto"/>
          </w:divBdr>
          <w:divsChild>
            <w:div w:id="1293366485">
              <w:marLeft w:val="0"/>
              <w:marRight w:val="0"/>
              <w:marTop w:val="0"/>
              <w:marBottom w:val="0"/>
              <w:divBdr>
                <w:top w:val="none" w:sz="0" w:space="0" w:color="auto"/>
                <w:left w:val="none" w:sz="0" w:space="0" w:color="auto"/>
                <w:bottom w:val="none" w:sz="0" w:space="0" w:color="auto"/>
                <w:right w:val="none" w:sz="0" w:space="0" w:color="auto"/>
              </w:divBdr>
              <w:divsChild>
                <w:div w:id="1916549636">
                  <w:marLeft w:val="0"/>
                  <w:marRight w:val="0"/>
                  <w:marTop w:val="0"/>
                  <w:marBottom w:val="0"/>
                  <w:divBdr>
                    <w:top w:val="none" w:sz="0" w:space="0" w:color="auto"/>
                    <w:left w:val="none" w:sz="0" w:space="0" w:color="auto"/>
                    <w:bottom w:val="none" w:sz="0" w:space="0" w:color="auto"/>
                    <w:right w:val="none" w:sz="0" w:space="0" w:color="auto"/>
                  </w:divBdr>
                  <w:divsChild>
                    <w:div w:id="2033409871">
                      <w:marLeft w:val="0"/>
                      <w:marRight w:val="0"/>
                      <w:marTop w:val="0"/>
                      <w:marBottom w:val="0"/>
                      <w:divBdr>
                        <w:top w:val="none" w:sz="0" w:space="0" w:color="auto"/>
                        <w:left w:val="none" w:sz="0" w:space="0" w:color="auto"/>
                        <w:bottom w:val="none" w:sz="0" w:space="0" w:color="auto"/>
                        <w:right w:val="none" w:sz="0" w:space="0" w:color="auto"/>
                      </w:divBdr>
                      <w:divsChild>
                        <w:div w:id="478229561">
                          <w:marLeft w:val="0"/>
                          <w:marRight w:val="0"/>
                          <w:marTop w:val="0"/>
                          <w:marBottom w:val="0"/>
                          <w:divBdr>
                            <w:top w:val="none" w:sz="0" w:space="0" w:color="auto"/>
                            <w:left w:val="none" w:sz="0" w:space="0" w:color="auto"/>
                            <w:bottom w:val="none" w:sz="0" w:space="0" w:color="auto"/>
                            <w:right w:val="none" w:sz="0" w:space="0" w:color="auto"/>
                          </w:divBdr>
                          <w:divsChild>
                            <w:div w:id="2025286004">
                              <w:marLeft w:val="0"/>
                              <w:marRight w:val="0"/>
                              <w:marTop w:val="0"/>
                              <w:marBottom w:val="0"/>
                              <w:divBdr>
                                <w:top w:val="none" w:sz="0" w:space="0" w:color="auto"/>
                                <w:left w:val="none" w:sz="0" w:space="0" w:color="auto"/>
                                <w:bottom w:val="none" w:sz="0" w:space="0" w:color="auto"/>
                                <w:right w:val="none" w:sz="0" w:space="0" w:color="auto"/>
                              </w:divBdr>
                              <w:divsChild>
                                <w:div w:id="1686712373">
                                  <w:marLeft w:val="0"/>
                                  <w:marRight w:val="0"/>
                                  <w:marTop w:val="0"/>
                                  <w:marBottom w:val="0"/>
                                  <w:divBdr>
                                    <w:top w:val="none" w:sz="0" w:space="0" w:color="auto"/>
                                    <w:left w:val="none" w:sz="0" w:space="0" w:color="auto"/>
                                    <w:bottom w:val="none" w:sz="0" w:space="0" w:color="auto"/>
                                    <w:right w:val="none" w:sz="0" w:space="0" w:color="auto"/>
                                  </w:divBdr>
                                  <w:divsChild>
                                    <w:div w:id="286085652">
                                      <w:marLeft w:val="0"/>
                                      <w:marRight w:val="0"/>
                                      <w:marTop w:val="0"/>
                                      <w:marBottom w:val="0"/>
                                      <w:divBdr>
                                        <w:top w:val="none" w:sz="0" w:space="0" w:color="auto"/>
                                        <w:left w:val="none" w:sz="0" w:space="0" w:color="auto"/>
                                        <w:bottom w:val="none" w:sz="0" w:space="0" w:color="auto"/>
                                        <w:right w:val="none" w:sz="0" w:space="0" w:color="auto"/>
                                      </w:divBdr>
                                      <w:divsChild>
                                        <w:div w:id="1878196318">
                                          <w:marLeft w:val="0"/>
                                          <w:marRight w:val="0"/>
                                          <w:marTop w:val="0"/>
                                          <w:marBottom w:val="0"/>
                                          <w:divBdr>
                                            <w:top w:val="none" w:sz="0" w:space="0" w:color="auto"/>
                                            <w:left w:val="none" w:sz="0" w:space="0" w:color="auto"/>
                                            <w:bottom w:val="none" w:sz="0" w:space="0" w:color="auto"/>
                                            <w:right w:val="none" w:sz="0" w:space="0" w:color="auto"/>
                                          </w:divBdr>
                                          <w:divsChild>
                                            <w:div w:id="152832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561480">
                          <w:marLeft w:val="0"/>
                          <w:marRight w:val="0"/>
                          <w:marTop w:val="0"/>
                          <w:marBottom w:val="0"/>
                          <w:divBdr>
                            <w:top w:val="none" w:sz="0" w:space="0" w:color="auto"/>
                            <w:left w:val="none" w:sz="0" w:space="0" w:color="auto"/>
                            <w:bottom w:val="none" w:sz="0" w:space="0" w:color="auto"/>
                            <w:right w:val="none" w:sz="0" w:space="0" w:color="auto"/>
                          </w:divBdr>
                          <w:divsChild>
                            <w:div w:id="1418794442">
                              <w:marLeft w:val="0"/>
                              <w:marRight w:val="0"/>
                              <w:marTop w:val="0"/>
                              <w:marBottom w:val="0"/>
                              <w:divBdr>
                                <w:top w:val="none" w:sz="0" w:space="0" w:color="auto"/>
                                <w:left w:val="none" w:sz="0" w:space="0" w:color="auto"/>
                                <w:bottom w:val="none" w:sz="0" w:space="0" w:color="auto"/>
                                <w:right w:val="none" w:sz="0" w:space="0" w:color="auto"/>
                              </w:divBdr>
                              <w:divsChild>
                                <w:div w:id="884024208">
                                  <w:marLeft w:val="0"/>
                                  <w:marRight w:val="0"/>
                                  <w:marTop w:val="0"/>
                                  <w:marBottom w:val="0"/>
                                  <w:divBdr>
                                    <w:top w:val="none" w:sz="0" w:space="0" w:color="auto"/>
                                    <w:left w:val="none" w:sz="0" w:space="0" w:color="auto"/>
                                    <w:bottom w:val="none" w:sz="0" w:space="0" w:color="auto"/>
                                    <w:right w:val="none" w:sz="0" w:space="0" w:color="auto"/>
                                  </w:divBdr>
                                  <w:divsChild>
                                    <w:div w:id="303394381">
                                      <w:marLeft w:val="0"/>
                                      <w:marRight w:val="0"/>
                                      <w:marTop w:val="0"/>
                                      <w:marBottom w:val="0"/>
                                      <w:divBdr>
                                        <w:top w:val="none" w:sz="0" w:space="0" w:color="auto"/>
                                        <w:left w:val="none" w:sz="0" w:space="0" w:color="auto"/>
                                        <w:bottom w:val="none" w:sz="0" w:space="0" w:color="auto"/>
                                        <w:right w:val="none" w:sz="0" w:space="0" w:color="auto"/>
                                      </w:divBdr>
                                      <w:divsChild>
                                        <w:div w:id="178858861">
                                          <w:marLeft w:val="0"/>
                                          <w:marRight w:val="0"/>
                                          <w:marTop w:val="0"/>
                                          <w:marBottom w:val="0"/>
                                          <w:divBdr>
                                            <w:top w:val="none" w:sz="0" w:space="0" w:color="auto"/>
                                            <w:left w:val="none" w:sz="0" w:space="0" w:color="auto"/>
                                            <w:bottom w:val="none" w:sz="0" w:space="0" w:color="auto"/>
                                            <w:right w:val="none" w:sz="0" w:space="0" w:color="auto"/>
                                          </w:divBdr>
                                          <w:divsChild>
                                            <w:div w:id="2146388530">
                                              <w:marLeft w:val="0"/>
                                              <w:marRight w:val="0"/>
                                              <w:marTop w:val="0"/>
                                              <w:marBottom w:val="0"/>
                                              <w:divBdr>
                                                <w:top w:val="none" w:sz="0" w:space="0" w:color="auto"/>
                                                <w:left w:val="none" w:sz="0" w:space="0" w:color="auto"/>
                                                <w:bottom w:val="none" w:sz="0" w:space="0" w:color="auto"/>
                                                <w:right w:val="none" w:sz="0" w:space="0" w:color="auto"/>
                                              </w:divBdr>
                                              <w:divsChild>
                                                <w:div w:id="182022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176166">
                                      <w:marLeft w:val="0"/>
                                      <w:marRight w:val="0"/>
                                      <w:marTop w:val="0"/>
                                      <w:marBottom w:val="0"/>
                                      <w:divBdr>
                                        <w:top w:val="none" w:sz="0" w:space="0" w:color="auto"/>
                                        <w:left w:val="none" w:sz="0" w:space="0" w:color="auto"/>
                                        <w:bottom w:val="none" w:sz="0" w:space="0" w:color="auto"/>
                                        <w:right w:val="none" w:sz="0" w:space="0" w:color="auto"/>
                                      </w:divBdr>
                                      <w:divsChild>
                                        <w:div w:id="1596749023">
                                          <w:marLeft w:val="0"/>
                                          <w:marRight w:val="0"/>
                                          <w:marTop w:val="0"/>
                                          <w:marBottom w:val="0"/>
                                          <w:divBdr>
                                            <w:top w:val="none" w:sz="0" w:space="0" w:color="auto"/>
                                            <w:left w:val="none" w:sz="0" w:space="0" w:color="auto"/>
                                            <w:bottom w:val="none" w:sz="0" w:space="0" w:color="auto"/>
                                            <w:right w:val="none" w:sz="0" w:space="0" w:color="auto"/>
                                          </w:divBdr>
                                          <w:divsChild>
                                            <w:div w:id="1889219073">
                                              <w:marLeft w:val="0"/>
                                              <w:marRight w:val="0"/>
                                              <w:marTop w:val="0"/>
                                              <w:marBottom w:val="0"/>
                                              <w:divBdr>
                                                <w:top w:val="none" w:sz="0" w:space="0" w:color="auto"/>
                                                <w:left w:val="none" w:sz="0" w:space="0" w:color="auto"/>
                                                <w:bottom w:val="none" w:sz="0" w:space="0" w:color="auto"/>
                                                <w:right w:val="none" w:sz="0" w:space="0" w:color="auto"/>
                                              </w:divBdr>
                                              <w:divsChild>
                                                <w:div w:id="399061757">
                                                  <w:marLeft w:val="0"/>
                                                  <w:marRight w:val="0"/>
                                                  <w:marTop w:val="0"/>
                                                  <w:marBottom w:val="0"/>
                                                  <w:divBdr>
                                                    <w:top w:val="none" w:sz="0" w:space="0" w:color="auto"/>
                                                    <w:left w:val="none" w:sz="0" w:space="0" w:color="auto"/>
                                                    <w:bottom w:val="none" w:sz="0" w:space="0" w:color="auto"/>
                                                    <w:right w:val="none" w:sz="0" w:space="0" w:color="auto"/>
                                                  </w:divBdr>
                                                </w:div>
                                                <w:div w:id="554898931">
                                                  <w:marLeft w:val="0"/>
                                                  <w:marRight w:val="0"/>
                                                  <w:marTop w:val="0"/>
                                                  <w:marBottom w:val="0"/>
                                                  <w:divBdr>
                                                    <w:top w:val="none" w:sz="0" w:space="0" w:color="auto"/>
                                                    <w:left w:val="none" w:sz="0" w:space="0" w:color="auto"/>
                                                    <w:bottom w:val="none" w:sz="0" w:space="0" w:color="auto"/>
                                                    <w:right w:val="none" w:sz="0" w:space="0" w:color="auto"/>
                                                  </w:divBdr>
                                                </w:div>
                                                <w:div w:id="714961709">
                                                  <w:marLeft w:val="0"/>
                                                  <w:marRight w:val="0"/>
                                                  <w:marTop w:val="0"/>
                                                  <w:marBottom w:val="0"/>
                                                  <w:divBdr>
                                                    <w:top w:val="none" w:sz="0" w:space="0" w:color="auto"/>
                                                    <w:left w:val="none" w:sz="0" w:space="0" w:color="auto"/>
                                                    <w:bottom w:val="none" w:sz="0" w:space="0" w:color="auto"/>
                                                    <w:right w:val="none" w:sz="0" w:space="0" w:color="auto"/>
                                                  </w:divBdr>
                                                </w:div>
                                                <w:div w:id="768816464">
                                                  <w:marLeft w:val="0"/>
                                                  <w:marRight w:val="0"/>
                                                  <w:marTop w:val="0"/>
                                                  <w:marBottom w:val="0"/>
                                                  <w:divBdr>
                                                    <w:top w:val="none" w:sz="0" w:space="0" w:color="auto"/>
                                                    <w:left w:val="none" w:sz="0" w:space="0" w:color="auto"/>
                                                    <w:bottom w:val="none" w:sz="0" w:space="0" w:color="auto"/>
                                                    <w:right w:val="none" w:sz="0" w:space="0" w:color="auto"/>
                                                  </w:divBdr>
                                                </w:div>
                                                <w:div w:id="854420095">
                                                  <w:marLeft w:val="0"/>
                                                  <w:marRight w:val="0"/>
                                                  <w:marTop w:val="0"/>
                                                  <w:marBottom w:val="0"/>
                                                  <w:divBdr>
                                                    <w:top w:val="none" w:sz="0" w:space="0" w:color="auto"/>
                                                    <w:left w:val="none" w:sz="0" w:space="0" w:color="auto"/>
                                                    <w:bottom w:val="none" w:sz="0" w:space="0" w:color="auto"/>
                                                    <w:right w:val="none" w:sz="0" w:space="0" w:color="auto"/>
                                                  </w:divBdr>
                                                </w:div>
                                                <w:div w:id="876312104">
                                                  <w:marLeft w:val="0"/>
                                                  <w:marRight w:val="0"/>
                                                  <w:marTop w:val="0"/>
                                                  <w:marBottom w:val="0"/>
                                                  <w:divBdr>
                                                    <w:top w:val="none" w:sz="0" w:space="0" w:color="auto"/>
                                                    <w:left w:val="none" w:sz="0" w:space="0" w:color="auto"/>
                                                    <w:bottom w:val="none" w:sz="0" w:space="0" w:color="auto"/>
                                                    <w:right w:val="none" w:sz="0" w:space="0" w:color="auto"/>
                                                  </w:divBdr>
                                                </w:div>
                                                <w:div w:id="913585208">
                                                  <w:marLeft w:val="0"/>
                                                  <w:marRight w:val="0"/>
                                                  <w:marTop w:val="0"/>
                                                  <w:marBottom w:val="0"/>
                                                  <w:divBdr>
                                                    <w:top w:val="none" w:sz="0" w:space="0" w:color="auto"/>
                                                    <w:left w:val="none" w:sz="0" w:space="0" w:color="auto"/>
                                                    <w:bottom w:val="none" w:sz="0" w:space="0" w:color="auto"/>
                                                    <w:right w:val="none" w:sz="0" w:space="0" w:color="auto"/>
                                                  </w:divBdr>
                                                </w:div>
                                                <w:div w:id="1474635048">
                                                  <w:marLeft w:val="0"/>
                                                  <w:marRight w:val="0"/>
                                                  <w:marTop w:val="0"/>
                                                  <w:marBottom w:val="0"/>
                                                  <w:divBdr>
                                                    <w:top w:val="none" w:sz="0" w:space="0" w:color="auto"/>
                                                    <w:left w:val="none" w:sz="0" w:space="0" w:color="auto"/>
                                                    <w:bottom w:val="none" w:sz="0" w:space="0" w:color="auto"/>
                                                    <w:right w:val="none" w:sz="0" w:space="0" w:color="auto"/>
                                                  </w:divBdr>
                                                </w:div>
                                                <w:div w:id="1498307403">
                                                  <w:marLeft w:val="0"/>
                                                  <w:marRight w:val="0"/>
                                                  <w:marTop w:val="0"/>
                                                  <w:marBottom w:val="0"/>
                                                  <w:divBdr>
                                                    <w:top w:val="none" w:sz="0" w:space="0" w:color="auto"/>
                                                    <w:left w:val="none" w:sz="0" w:space="0" w:color="auto"/>
                                                    <w:bottom w:val="none" w:sz="0" w:space="0" w:color="auto"/>
                                                    <w:right w:val="none" w:sz="0" w:space="0" w:color="auto"/>
                                                  </w:divBdr>
                                                </w:div>
                                                <w:div w:id="1785998374">
                                                  <w:marLeft w:val="0"/>
                                                  <w:marRight w:val="0"/>
                                                  <w:marTop w:val="0"/>
                                                  <w:marBottom w:val="0"/>
                                                  <w:divBdr>
                                                    <w:top w:val="none" w:sz="0" w:space="0" w:color="auto"/>
                                                    <w:left w:val="none" w:sz="0" w:space="0" w:color="auto"/>
                                                    <w:bottom w:val="none" w:sz="0" w:space="0" w:color="auto"/>
                                                    <w:right w:val="none" w:sz="0" w:space="0" w:color="auto"/>
                                                  </w:divBdr>
                                                </w:div>
                                                <w:div w:id="1859342873">
                                                  <w:marLeft w:val="0"/>
                                                  <w:marRight w:val="0"/>
                                                  <w:marTop w:val="0"/>
                                                  <w:marBottom w:val="0"/>
                                                  <w:divBdr>
                                                    <w:top w:val="none" w:sz="0" w:space="0" w:color="auto"/>
                                                    <w:left w:val="none" w:sz="0" w:space="0" w:color="auto"/>
                                                    <w:bottom w:val="none" w:sz="0" w:space="0" w:color="auto"/>
                                                    <w:right w:val="none" w:sz="0" w:space="0" w:color="auto"/>
                                                  </w:divBdr>
                                                </w:div>
                                                <w:div w:id="1902786203">
                                                  <w:marLeft w:val="0"/>
                                                  <w:marRight w:val="0"/>
                                                  <w:marTop w:val="0"/>
                                                  <w:marBottom w:val="0"/>
                                                  <w:divBdr>
                                                    <w:top w:val="none" w:sz="0" w:space="0" w:color="auto"/>
                                                    <w:left w:val="none" w:sz="0" w:space="0" w:color="auto"/>
                                                    <w:bottom w:val="none" w:sz="0" w:space="0" w:color="auto"/>
                                                    <w:right w:val="none" w:sz="0" w:space="0" w:color="auto"/>
                                                  </w:divBdr>
                                                </w:div>
                                                <w:div w:id="2013951684">
                                                  <w:marLeft w:val="0"/>
                                                  <w:marRight w:val="0"/>
                                                  <w:marTop w:val="0"/>
                                                  <w:marBottom w:val="0"/>
                                                  <w:divBdr>
                                                    <w:top w:val="none" w:sz="0" w:space="0" w:color="auto"/>
                                                    <w:left w:val="none" w:sz="0" w:space="0" w:color="auto"/>
                                                    <w:bottom w:val="none" w:sz="0" w:space="0" w:color="auto"/>
                                                    <w:right w:val="none" w:sz="0" w:space="0" w:color="auto"/>
                                                  </w:divBdr>
                                                </w:div>
                                                <w:div w:id="204482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6572232">
      <w:bodyDiv w:val="1"/>
      <w:marLeft w:val="0"/>
      <w:marRight w:val="0"/>
      <w:marTop w:val="0"/>
      <w:marBottom w:val="0"/>
      <w:divBdr>
        <w:top w:val="none" w:sz="0" w:space="0" w:color="auto"/>
        <w:left w:val="none" w:sz="0" w:space="0" w:color="auto"/>
        <w:bottom w:val="none" w:sz="0" w:space="0" w:color="auto"/>
        <w:right w:val="none" w:sz="0" w:space="0" w:color="auto"/>
      </w:divBdr>
    </w:div>
    <w:div w:id="441610587">
      <w:bodyDiv w:val="1"/>
      <w:marLeft w:val="0"/>
      <w:marRight w:val="0"/>
      <w:marTop w:val="0"/>
      <w:marBottom w:val="0"/>
      <w:divBdr>
        <w:top w:val="none" w:sz="0" w:space="0" w:color="auto"/>
        <w:left w:val="none" w:sz="0" w:space="0" w:color="auto"/>
        <w:bottom w:val="none" w:sz="0" w:space="0" w:color="auto"/>
        <w:right w:val="none" w:sz="0" w:space="0" w:color="auto"/>
      </w:divBdr>
    </w:div>
    <w:div w:id="674722059">
      <w:bodyDiv w:val="1"/>
      <w:marLeft w:val="0"/>
      <w:marRight w:val="0"/>
      <w:marTop w:val="0"/>
      <w:marBottom w:val="0"/>
      <w:divBdr>
        <w:top w:val="none" w:sz="0" w:space="0" w:color="auto"/>
        <w:left w:val="none" w:sz="0" w:space="0" w:color="auto"/>
        <w:bottom w:val="none" w:sz="0" w:space="0" w:color="auto"/>
        <w:right w:val="none" w:sz="0" w:space="0" w:color="auto"/>
      </w:divBdr>
    </w:div>
    <w:div w:id="817498681">
      <w:bodyDiv w:val="1"/>
      <w:marLeft w:val="0"/>
      <w:marRight w:val="0"/>
      <w:marTop w:val="0"/>
      <w:marBottom w:val="0"/>
      <w:divBdr>
        <w:top w:val="none" w:sz="0" w:space="0" w:color="auto"/>
        <w:left w:val="none" w:sz="0" w:space="0" w:color="auto"/>
        <w:bottom w:val="none" w:sz="0" w:space="0" w:color="auto"/>
        <w:right w:val="none" w:sz="0" w:space="0" w:color="auto"/>
      </w:divBdr>
    </w:div>
    <w:div w:id="825509705">
      <w:bodyDiv w:val="1"/>
      <w:marLeft w:val="0"/>
      <w:marRight w:val="0"/>
      <w:marTop w:val="0"/>
      <w:marBottom w:val="0"/>
      <w:divBdr>
        <w:top w:val="none" w:sz="0" w:space="0" w:color="auto"/>
        <w:left w:val="none" w:sz="0" w:space="0" w:color="auto"/>
        <w:bottom w:val="none" w:sz="0" w:space="0" w:color="auto"/>
        <w:right w:val="none" w:sz="0" w:space="0" w:color="auto"/>
      </w:divBdr>
    </w:div>
    <w:div w:id="920912859">
      <w:bodyDiv w:val="1"/>
      <w:marLeft w:val="0"/>
      <w:marRight w:val="0"/>
      <w:marTop w:val="0"/>
      <w:marBottom w:val="0"/>
      <w:divBdr>
        <w:top w:val="none" w:sz="0" w:space="0" w:color="auto"/>
        <w:left w:val="none" w:sz="0" w:space="0" w:color="auto"/>
        <w:bottom w:val="none" w:sz="0" w:space="0" w:color="auto"/>
        <w:right w:val="none" w:sz="0" w:space="0" w:color="auto"/>
      </w:divBdr>
      <w:divsChild>
        <w:div w:id="78915328">
          <w:marLeft w:val="0"/>
          <w:marRight w:val="0"/>
          <w:marTop w:val="0"/>
          <w:marBottom w:val="0"/>
          <w:divBdr>
            <w:top w:val="none" w:sz="0" w:space="0" w:color="auto"/>
            <w:left w:val="none" w:sz="0" w:space="0" w:color="auto"/>
            <w:bottom w:val="none" w:sz="0" w:space="0" w:color="auto"/>
            <w:right w:val="none" w:sz="0" w:space="0" w:color="auto"/>
          </w:divBdr>
          <w:divsChild>
            <w:div w:id="116798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96424">
      <w:bodyDiv w:val="1"/>
      <w:marLeft w:val="0"/>
      <w:marRight w:val="0"/>
      <w:marTop w:val="0"/>
      <w:marBottom w:val="0"/>
      <w:divBdr>
        <w:top w:val="none" w:sz="0" w:space="0" w:color="auto"/>
        <w:left w:val="none" w:sz="0" w:space="0" w:color="auto"/>
        <w:bottom w:val="none" w:sz="0" w:space="0" w:color="auto"/>
        <w:right w:val="none" w:sz="0" w:space="0" w:color="auto"/>
      </w:divBdr>
    </w:div>
    <w:div w:id="1012029569">
      <w:bodyDiv w:val="1"/>
      <w:marLeft w:val="0"/>
      <w:marRight w:val="0"/>
      <w:marTop w:val="0"/>
      <w:marBottom w:val="0"/>
      <w:divBdr>
        <w:top w:val="none" w:sz="0" w:space="0" w:color="auto"/>
        <w:left w:val="none" w:sz="0" w:space="0" w:color="auto"/>
        <w:bottom w:val="none" w:sz="0" w:space="0" w:color="auto"/>
        <w:right w:val="none" w:sz="0" w:space="0" w:color="auto"/>
      </w:divBdr>
    </w:div>
    <w:div w:id="1156188850">
      <w:bodyDiv w:val="1"/>
      <w:marLeft w:val="0"/>
      <w:marRight w:val="0"/>
      <w:marTop w:val="0"/>
      <w:marBottom w:val="0"/>
      <w:divBdr>
        <w:top w:val="none" w:sz="0" w:space="0" w:color="auto"/>
        <w:left w:val="none" w:sz="0" w:space="0" w:color="auto"/>
        <w:bottom w:val="none" w:sz="0" w:space="0" w:color="auto"/>
        <w:right w:val="none" w:sz="0" w:space="0" w:color="auto"/>
      </w:divBdr>
    </w:div>
    <w:div w:id="1236360135">
      <w:bodyDiv w:val="1"/>
      <w:marLeft w:val="0"/>
      <w:marRight w:val="0"/>
      <w:marTop w:val="0"/>
      <w:marBottom w:val="0"/>
      <w:divBdr>
        <w:top w:val="none" w:sz="0" w:space="0" w:color="auto"/>
        <w:left w:val="none" w:sz="0" w:space="0" w:color="auto"/>
        <w:bottom w:val="none" w:sz="0" w:space="0" w:color="auto"/>
        <w:right w:val="none" w:sz="0" w:space="0" w:color="auto"/>
      </w:divBdr>
    </w:div>
    <w:div w:id="1398548081">
      <w:bodyDiv w:val="1"/>
      <w:marLeft w:val="0"/>
      <w:marRight w:val="0"/>
      <w:marTop w:val="0"/>
      <w:marBottom w:val="0"/>
      <w:divBdr>
        <w:top w:val="none" w:sz="0" w:space="0" w:color="auto"/>
        <w:left w:val="none" w:sz="0" w:space="0" w:color="auto"/>
        <w:bottom w:val="none" w:sz="0" w:space="0" w:color="auto"/>
        <w:right w:val="none" w:sz="0" w:space="0" w:color="auto"/>
      </w:divBdr>
    </w:div>
    <w:div w:id="1398549304">
      <w:bodyDiv w:val="1"/>
      <w:marLeft w:val="0"/>
      <w:marRight w:val="0"/>
      <w:marTop w:val="0"/>
      <w:marBottom w:val="0"/>
      <w:divBdr>
        <w:top w:val="none" w:sz="0" w:space="0" w:color="auto"/>
        <w:left w:val="none" w:sz="0" w:space="0" w:color="auto"/>
        <w:bottom w:val="none" w:sz="0" w:space="0" w:color="auto"/>
        <w:right w:val="none" w:sz="0" w:space="0" w:color="auto"/>
      </w:divBdr>
    </w:div>
    <w:div w:id="1441295222">
      <w:bodyDiv w:val="1"/>
      <w:marLeft w:val="0"/>
      <w:marRight w:val="0"/>
      <w:marTop w:val="0"/>
      <w:marBottom w:val="0"/>
      <w:divBdr>
        <w:top w:val="none" w:sz="0" w:space="0" w:color="auto"/>
        <w:left w:val="none" w:sz="0" w:space="0" w:color="auto"/>
        <w:bottom w:val="none" w:sz="0" w:space="0" w:color="auto"/>
        <w:right w:val="none" w:sz="0" w:space="0" w:color="auto"/>
      </w:divBdr>
    </w:div>
    <w:div w:id="1510676040">
      <w:bodyDiv w:val="1"/>
      <w:marLeft w:val="0"/>
      <w:marRight w:val="0"/>
      <w:marTop w:val="0"/>
      <w:marBottom w:val="0"/>
      <w:divBdr>
        <w:top w:val="none" w:sz="0" w:space="0" w:color="auto"/>
        <w:left w:val="none" w:sz="0" w:space="0" w:color="auto"/>
        <w:bottom w:val="none" w:sz="0" w:space="0" w:color="auto"/>
        <w:right w:val="none" w:sz="0" w:space="0" w:color="auto"/>
      </w:divBdr>
    </w:div>
    <w:div w:id="1863743498">
      <w:bodyDiv w:val="1"/>
      <w:marLeft w:val="0"/>
      <w:marRight w:val="0"/>
      <w:marTop w:val="0"/>
      <w:marBottom w:val="0"/>
      <w:divBdr>
        <w:top w:val="none" w:sz="0" w:space="0" w:color="auto"/>
        <w:left w:val="none" w:sz="0" w:space="0" w:color="auto"/>
        <w:bottom w:val="none" w:sz="0" w:space="0" w:color="auto"/>
        <w:right w:val="none" w:sz="0" w:space="0" w:color="auto"/>
      </w:divBdr>
    </w:div>
    <w:div w:id="1971740938">
      <w:bodyDiv w:val="1"/>
      <w:marLeft w:val="0"/>
      <w:marRight w:val="0"/>
      <w:marTop w:val="0"/>
      <w:marBottom w:val="0"/>
      <w:divBdr>
        <w:top w:val="none" w:sz="0" w:space="0" w:color="auto"/>
        <w:left w:val="none" w:sz="0" w:space="0" w:color="auto"/>
        <w:bottom w:val="none" w:sz="0" w:space="0" w:color="auto"/>
        <w:right w:val="none" w:sz="0" w:space="0" w:color="auto"/>
      </w:divBdr>
    </w:div>
    <w:div w:id="1989438693">
      <w:bodyDiv w:val="1"/>
      <w:marLeft w:val="0"/>
      <w:marRight w:val="0"/>
      <w:marTop w:val="0"/>
      <w:marBottom w:val="0"/>
      <w:divBdr>
        <w:top w:val="none" w:sz="0" w:space="0" w:color="auto"/>
        <w:left w:val="none" w:sz="0" w:space="0" w:color="auto"/>
        <w:bottom w:val="none" w:sz="0" w:space="0" w:color="auto"/>
        <w:right w:val="none" w:sz="0" w:space="0" w:color="auto"/>
      </w:divBdr>
    </w:div>
    <w:div w:id="209192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9EEEE7-9197-4E17-93D1-D81726C9C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Pages>
  <Words>3632</Words>
  <Characters>20703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econ_</dc:creator>
  <cp:lastModifiedBy>User Windows</cp:lastModifiedBy>
  <cp:revision>13</cp:revision>
  <cp:lastPrinted>2026-02-11T13:04:00Z</cp:lastPrinted>
  <dcterms:created xsi:type="dcterms:W3CDTF">2026-01-29T13:54:00Z</dcterms:created>
  <dcterms:modified xsi:type="dcterms:W3CDTF">2026-02-16T07:40:00Z</dcterms:modified>
</cp:coreProperties>
</file>